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B0D" w:rsidRDefault="002D4B0D" w:rsidP="002D4B0D">
      <w:pPr>
        <w:jc w:val="center"/>
        <w:rPr>
          <w:rFonts w:ascii="Arial" w:hAnsi="Arial" w:cs="Arial"/>
          <w:b/>
          <w:bCs/>
        </w:rPr>
      </w:pPr>
    </w:p>
    <w:p w:rsidR="002D4B0D" w:rsidRDefault="002D4B0D" w:rsidP="002D4B0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MISE À L’ENQUETE PUBLIQUE DES PROJETS DE NORMES</w:t>
      </w:r>
    </w:p>
    <w:p w:rsidR="002D4B0D" w:rsidRDefault="002D4B0D" w:rsidP="002D4B0D">
      <w:pPr>
        <w:rPr>
          <w:rFonts w:ascii="Arial" w:hAnsi="Arial" w:cs="Arial"/>
          <w:b/>
          <w:bCs/>
        </w:rPr>
      </w:pPr>
    </w:p>
    <w:p w:rsidR="002D4B0D" w:rsidRDefault="002D4B0D" w:rsidP="002D4B0D">
      <w:pPr>
        <w:rPr>
          <w:rFonts w:ascii="Arial" w:hAnsi="Arial" w:cs="Arial"/>
          <w:b/>
          <w:bCs/>
        </w:rPr>
      </w:pPr>
    </w:p>
    <w:p w:rsidR="002D4B0D" w:rsidRDefault="002D4B0D" w:rsidP="002D4B0D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En application de l’article 16 du décret exécutif n° 05-464 relatif à l ‘organisation et au fonctionnement de la normalisation et conformément à la procédure PR1/01/v2 relative à l’élaboration des normes, je vous transmets ce(s) projet(s) de norme(s) pour la(s) soumettre à l’enquête publique.</w:t>
      </w:r>
    </w:p>
    <w:p w:rsidR="002D4B0D" w:rsidRDefault="002D4B0D" w:rsidP="002D4B0D">
      <w:pPr>
        <w:rPr>
          <w:rFonts w:ascii="Arial" w:hAnsi="Arial" w:cs="Arial"/>
          <w:b/>
          <w:bCs/>
        </w:rPr>
      </w:pPr>
    </w:p>
    <w:p w:rsidR="002D4B0D" w:rsidRDefault="002D4B0D" w:rsidP="002D4B0D">
      <w:pPr>
        <w:rPr>
          <w:rFonts w:ascii="Arial" w:hAnsi="Arial" w:cs="Arial"/>
          <w:b/>
          <w:bCs/>
        </w:rPr>
      </w:pPr>
    </w:p>
    <w:p w:rsidR="002D4B0D" w:rsidRDefault="002D4B0D" w:rsidP="002D4B0D">
      <w:pPr>
        <w:rPr>
          <w:rFonts w:ascii="Arial" w:hAnsi="Arial" w:cs="Arial"/>
          <w:b/>
          <w:bCs/>
        </w:rPr>
      </w:pPr>
    </w:p>
    <w:p w:rsidR="002D4B0D" w:rsidRDefault="002D4B0D" w:rsidP="0088100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DEBUT DE L’ENQUETE </w:t>
      </w:r>
      <w:r w:rsidR="007C3C6C" w:rsidRPr="00E95F80">
        <w:rPr>
          <w:rFonts w:ascii="Arial" w:hAnsi="Arial" w:cs="Arial"/>
          <w:b/>
          <w:bCs/>
        </w:rPr>
        <w:t>:</w:t>
      </w:r>
      <w:r w:rsidR="007C3C6C">
        <w:rPr>
          <w:rFonts w:ascii="Arial" w:hAnsi="Arial" w:cs="Arial"/>
          <w:b/>
          <w:bCs/>
        </w:rPr>
        <w:t xml:space="preserve"> </w:t>
      </w:r>
      <w:r w:rsidR="0057432E">
        <w:rPr>
          <w:rFonts w:ascii="Arial" w:hAnsi="Arial" w:cs="Arial"/>
          <w:b/>
          <w:bCs/>
        </w:rPr>
        <w:t>1</w:t>
      </w:r>
      <w:r w:rsidR="0088100B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 xml:space="preserve">– </w:t>
      </w:r>
      <w:r w:rsidR="0088100B">
        <w:rPr>
          <w:rFonts w:ascii="Arial" w:hAnsi="Arial" w:cs="Arial"/>
          <w:b/>
          <w:bCs/>
        </w:rPr>
        <w:t>10</w:t>
      </w:r>
      <w:r>
        <w:rPr>
          <w:rFonts w:ascii="Arial" w:hAnsi="Arial" w:cs="Arial"/>
          <w:b/>
          <w:bCs/>
        </w:rPr>
        <w:t xml:space="preserve"> - 20</w:t>
      </w:r>
      <w:r w:rsidR="005E4894">
        <w:rPr>
          <w:rFonts w:ascii="Arial" w:hAnsi="Arial" w:cs="Arial"/>
          <w:b/>
          <w:bCs/>
        </w:rPr>
        <w:t>2</w:t>
      </w:r>
      <w:r w:rsidR="0057432E">
        <w:rPr>
          <w:rFonts w:ascii="Arial" w:hAnsi="Arial" w:cs="Arial"/>
          <w:b/>
          <w:bCs/>
        </w:rPr>
        <w:t>6</w:t>
      </w:r>
    </w:p>
    <w:p w:rsidR="002D4B0D" w:rsidRDefault="002D4B0D" w:rsidP="0088100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FIN DE L’ENQUETE        </w:t>
      </w:r>
      <w:r w:rsidR="007C3C6C" w:rsidRPr="00E95F80">
        <w:rPr>
          <w:rFonts w:ascii="Arial" w:hAnsi="Arial" w:cs="Arial"/>
          <w:b/>
          <w:bCs/>
        </w:rPr>
        <w:t xml:space="preserve">: </w:t>
      </w:r>
      <w:r w:rsidR="0057432E">
        <w:rPr>
          <w:rFonts w:ascii="Arial" w:hAnsi="Arial" w:cs="Arial"/>
          <w:b/>
          <w:bCs/>
        </w:rPr>
        <w:t>1</w:t>
      </w:r>
      <w:r w:rsidR="0088100B">
        <w:rPr>
          <w:rFonts w:ascii="Arial" w:hAnsi="Arial" w:cs="Arial"/>
          <w:b/>
          <w:bCs/>
        </w:rPr>
        <w:t>1</w:t>
      </w:r>
      <w:r w:rsidRPr="00E95F80">
        <w:rPr>
          <w:rFonts w:ascii="Arial" w:hAnsi="Arial" w:cs="Arial"/>
          <w:b/>
          <w:bCs/>
        </w:rPr>
        <w:t>–</w:t>
      </w:r>
      <w:r>
        <w:rPr>
          <w:rFonts w:ascii="Arial" w:hAnsi="Arial" w:cs="Arial"/>
          <w:b/>
          <w:bCs/>
        </w:rPr>
        <w:t xml:space="preserve"> </w:t>
      </w:r>
      <w:r w:rsidR="0088100B">
        <w:rPr>
          <w:rFonts w:ascii="Arial" w:hAnsi="Arial" w:cs="Arial"/>
          <w:b/>
          <w:bCs/>
        </w:rPr>
        <w:t>12</w:t>
      </w:r>
      <w:r>
        <w:rPr>
          <w:rFonts w:ascii="Arial" w:hAnsi="Arial" w:cs="Arial"/>
          <w:b/>
          <w:bCs/>
        </w:rPr>
        <w:t xml:space="preserve"> - 20</w:t>
      </w:r>
      <w:r w:rsidR="005E4894">
        <w:rPr>
          <w:rFonts w:ascii="Arial" w:hAnsi="Arial" w:cs="Arial"/>
          <w:b/>
          <w:bCs/>
        </w:rPr>
        <w:t>2</w:t>
      </w:r>
      <w:r w:rsidR="0057432E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 xml:space="preserve">                                                               </w:t>
      </w:r>
    </w:p>
    <w:p w:rsidR="002D4B0D" w:rsidRDefault="002D4B0D" w:rsidP="002D4B0D">
      <w:pPr>
        <w:jc w:val="right"/>
        <w:rPr>
          <w:rFonts w:ascii="Arial" w:hAnsi="Arial" w:cs="Arial"/>
          <w:b/>
          <w:bCs/>
        </w:rPr>
      </w:pPr>
    </w:p>
    <w:p w:rsidR="002D4B0D" w:rsidRPr="00243188" w:rsidRDefault="002D4B0D" w:rsidP="002D4B0D">
      <w:pPr>
        <w:jc w:val="right"/>
        <w:rPr>
          <w:rFonts w:ascii="Arial" w:hAnsi="Arial" w:cs="Arial"/>
          <w:b/>
          <w:bCs/>
        </w:rPr>
      </w:pPr>
    </w:p>
    <w:p w:rsidR="00720636" w:rsidRPr="00052218" w:rsidRDefault="002D4B0D" w:rsidP="00720636">
      <w:pPr>
        <w:jc w:val="center"/>
        <w:rPr>
          <w:rFonts w:ascii="Arial" w:hAnsi="Arial"/>
          <w:b/>
        </w:rPr>
      </w:pPr>
      <w:r w:rsidRPr="00A76E36">
        <w:rPr>
          <w:rFonts w:ascii="Arial" w:hAnsi="Arial" w:cs="Arial"/>
          <w:b/>
        </w:rPr>
        <w:t xml:space="preserve">CTN </w:t>
      </w:r>
      <w:r w:rsidR="005E4894">
        <w:rPr>
          <w:rFonts w:ascii="Arial" w:hAnsi="Arial" w:cs="Arial"/>
          <w:b/>
        </w:rPr>
        <w:t>1</w:t>
      </w:r>
      <w:r w:rsidR="00720636">
        <w:rPr>
          <w:rFonts w:ascii="Arial" w:hAnsi="Arial" w:cs="Arial"/>
          <w:b/>
        </w:rPr>
        <w:t>3</w:t>
      </w:r>
      <w:r w:rsidR="00C71A67" w:rsidRPr="00F95E0E">
        <w:rPr>
          <w:rFonts w:ascii="Arial" w:hAnsi="Arial"/>
          <w:b/>
          <w:bCs/>
        </w:rPr>
        <w:t xml:space="preserve"> </w:t>
      </w:r>
      <w:r w:rsidR="00720636">
        <w:rPr>
          <w:rFonts w:ascii="Arial" w:hAnsi="Arial"/>
          <w:b/>
        </w:rPr>
        <w:t xml:space="preserve"> « </w:t>
      </w:r>
      <w:r w:rsidR="00720636" w:rsidRPr="00C755A8">
        <w:rPr>
          <w:rFonts w:ascii="Arial" w:hAnsi="Arial"/>
          <w:b/>
          <w:bCs/>
        </w:rPr>
        <w:t>MESURES, COMMANDES ET ESSAIS GENERAUX </w:t>
      </w:r>
      <w:r w:rsidR="00720636">
        <w:rPr>
          <w:rFonts w:ascii="Arial" w:hAnsi="Arial"/>
          <w:b/>
        </w:rPr>
        <w:t>»</w:t>
      </w:r>
    </w:p>
    <w:p w:rsidR="002D4B0D" w:rsidRDefault="002D4B0D" w:rsidP="00AB5006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b/>
          <w:bCs/>
        </w:rPr>
      </w:pPr>
    </w:p>
    <w:p w:rsidR="002D4B0D" w:rsidRPr="00A76E36" w:rsidRDefault="002D4B0D" w:rsidP="002D4B0D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  <w:b/>
        </w:rPr>
      </w:pPr>
    </w:p>
    <w:tbl>
      <w:tblPr>
        <w:tblW w:w="1219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3"/>
        <w:gridCol w:w="1843"/>
        <w:gridCol w:w="1701"/>
        <w:gridCol w:w="1276"/>
        <w:gridCol w:w="992"/>
        <w:gridCol w:w="5387"/>
      </w:tblGrid>
      <w:tr w:rsidR="00A75D12" w:rsidRPr="00BB231C" w:rsidTr="00AC3D0E">
        <w:trPr>
          <w:cantSplit/>
          <w:trHeight w:val="11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12" w:rsidRPr="00975F96" w:rsidRDefault="00A75D12" w:rsidP="003B6E39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</w:p>
          <w:p w:rsidR="00A75D12" w:rsidRPr="00975F96" w:rsidRDefault="00A75D12" w:rsidP="003B6E39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  <w:r w:rsidRPr="00975F96">
              <w:rPr>
                <w:rFonts w:asciiTheme="minorBidi" w:hAnsiTheme="minorBidi" w:cstheme="minorBidi"/>
                <w:b/>
                <w:sz w:val="22"/>
                <w:szCs w:val="22"/>
              </w:rPr>
              <w:t>N°</w:t>
            </w:r>
          </w:p>
          <w:p w:rsidR="00A75D12" w:rsidRPr="00975F96" w:rsidRDefault="00A75D12" w:rsidP="003B6E39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  <w:r w:rsidRPr="00975F96">
              <w:rPr>
                <w:rFonts w:asciiTheme="minorBidi" w:hAnsiTheme="minorBidi" w:cstheme="minorBidi"/>
                <w:b/>
                <w:sz w:val="22"/>
                <w:szCs w:val="22"/>
              </w:rPr>
              <w:t>D’ordre</w:t>
            </w:r>
          </w:p>
          <w:p w:rsidR="00A75D12" w:rsidRPr="00975F96" w:rsidRDefault="00A75D12" w:rsidP="003B6E39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D12" w:rsidRPr="00975F96" w:rsidRDefault="00A75D12" w:rsidP="003B6E39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</w:p>
          <w:p w:rsidR="00A75D12" w:rsidRPr="00975F96" w:rsidRDefault="00A75D12" w:rsidP="003B6E39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  <w:r w:rsidRPr="00975F96">
              <w:rPr>
                <w:rFonts w:asciiTheme="minorBidi" w:hAnsiTheme="minorBidi" w:cstheme="minorBidi"/>
                <w:b/>
                <w:sz w:val="22"/>
                <w:szCs w:val="22"/>
              </w:rPr>
              <w:t>Référence</w:t>
            </w:r>
          </w:p>
          <w:p w:rsidR="00A75D12" w:rsidRPr="00975F96" w:rsidRDefault="00A75D12" w:rsidP="003B6E39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  <w:r w:rsidRPr="00975F96">
              <w:rPr>
                <w:rFonts w:asciiTheme="minorBidi" w:hAnsiTheme="minorBidi" w:cstheme="minorBidi"/>
                <w:b/>
                <w:sz w:val="22"/>
                <w:szCs w:val="22"/>
              </w:rPr>
              <w:t>du PN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12" w:rsidRPr="00975F96" w:rsidRDefault="00A75D12" w:rsidP="003B6E39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</w:p>
          <w:p w:rsidR="00A75D12" w:rsidRPr="00975F96" w:rsidRDefault="00A75D12" w:rsidP="003B6E39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  <w:r w:rsidRPr="00975F96">
              <w:rPr>
                <w:rFonts w:asciiTheme="minorBidi" w:hAnsiTheme="minorBidi" w:cstheme="minorBidi"/>
                <w:b/>
                <w:sz w:val="22"/>
                <w:szCs w:val="22"/>
              </w:rPr>
              <w:t>Source</w:t>
            </w:r>
          </w:p>
          <w:p w:rsidR="00A75D12" w:rsidRPr="00975F96" w:rsidRDefault="00A75D12" w:rsidP="003B6E39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  <w:r w:rsidRPr="00975F96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Documentaire et date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12" w:rsidRPr="00975F96" w:rsidRDefault="00A75D12" w:rsidP="003B6E39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</w:p>
          <w:p w:rsidR="00A75D12" w:rsidRPr="00975F96" w:rsidRDefault="00A75D12" w:rsidP="003B6E39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</w:p>
          <w:p w:rsidR="00A75D12" w:rsidRPr="00975F96" w:rsidRDefault="00A75D12" w:rsidP="003B6E39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  <w:r w:rsidRPr="00975F96">
              <w:rPr>
                <w:rFonts w:asciiTheme="minorBidi" w:hAnsiTheme="minorBidi" w:cstheme="minorBidi"/>
                <w:b/>
                <w:sz w:val="22"/>
                <w:szCs w:val="22"/>
              </w:rPr>
              <w:t>ICS</w:t>
            </w:r>
          </w:p>
          <w:p w:rsidR="00A75D12" w:rsidRPr="00975F96" w:rsidRDefault="00A75D12" w:rsidP="003B6E39">
            <w:pPr>
              <w:spacing w:before="120" w:after="120"/>
              <w:rPr>
                <w:rFonts w:asciiTheme="minorBidi" w:hAnsiTheme="minorBidi" w:cstheme="minorBidi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D12" w:rsidRPr="00975F96" w:rsidRDefault="00A75D12" w:rsidP="003B6E39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</w:p>
          <w:p w:rsidR="00A75D12" w:rsidRPr="00975F96" w:rsidRDefault="00A75D12" w:rsidP="003B6E39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  <w:r w:rsidRPr="00975F96">
              <w:rPr>
                <w:rFonts w:asciiTheme="minorBidi" w:hAnsiTheme="minorBidi" w:cstheme="minorBidi"/>
                <w:b/>
                <w:sz w:val="22"/>
                <w:szCs w:val="22"/>
              </w:rPr>
              <w:t>Parenté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12" w:rsidRPr="00975F96" w:rsidRDefault="00A75D12" w:rsidP="003B6E39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</w:p>
          <w:p w:rsidR="00A75D12" w:rsidRPr="00975F96" w:rsidRDefault="00A75D12" w:rsidP="003B6E39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</w:p>
          <w:p w:rsidR="00A75D12" w:rsidRPr="00975F96" w:rsidRDefault="00A75D12" w:rsidP="003B6E39">
            <w:pPr>
              <w:spacing w:before="120" w:after="120"/>
              <w:jc w:val="center"/>
              <w:rPr>
                <w:rFonts w:asciiTheme="minorBidi" w:hAnsiTheme="minorBidi" w:cstheme="minorBidi"/>
                <w:b/>
              </w:rPr>
            </w:pPr>
            <w:r w:rsidRPr="00975F96">
              <w:rPr>
                <w:rFonts w:asciiTheme="minorBidi" w:hAnsiTheme="minorBidi" w:cstheme="minorBidi"/>
                <w:b/>
                <w:sz w:val="22"/>
                <w:szCs w:val="22"/>
              </w:rPr>
              <w:t>Intitulé du PN</w:t>
            </w:r>
          </w:p>
        </w:tc>
      </w:tr>
      <w:tr w:rsidR="00EB0479" w:rsidRPr="00BB231C" w:rsidTr="0073522D">
        <w:trPr>
          <w:cantSplit/>
          <w:trHeight w:val="1145"/>
        </w:trPr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EB0479" w:rsidRPr="00975F96" w:rsidRDefault="00EB0479" w:rsidP="003B6E39">
            <w:pPr>
              <w:spacing w:before="120" w:after="120"/>
              <w:jc w:val="center"/>
              <w:rPr>
                <w:rFonts w:asciiTheme="minorBidi" w:hAnsiTheme="minorBidi" w:cstheme="minorBidi"/>
                <w:bCs/>
              </w:rPr>
            </w:pPr>
            <w:r w:rsidRPr="00975F96">
              <w:rPr>
                <w:rFonts w:asciiTheme="minorBidi" w:hAnsiTheme="minorBidi" w:cstheme="minorBidi"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EB0479" w:rsidRPr="00000484" w:rsidRDefault="00EB0479" w:rsidP="005F33F5">
            <w:pPr>
              <w:jc w:val="center"/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  <w:lang w:val="en-US"/>
              </w:rPr>
              <w:t>P</w:t>
            </w:r>
            <w:r w:rsidRPr="00000484">
              <w:rPr>
                <w:rFonts w:asciiTheme="minorBidi" w:hAnsiTheme="minorBidi"/>
                <w:lang w:val="en-US"/>
              </w:rPr>
              <w:t>NA 16668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B0479" w:rsidRPr="00EB0479" w:rsidRDefault="00EB0479" w:rsidP="005F33F5">
            <w:pPr>
              <w:jc w:val="center"/>
              <w:rPr>
                <w:rFonts w:asciiTheme="minorBidi" w:hAnsiTheme="minorBidi"/>
                <w:color w:val="000000" w:themeColor="text1"/>
                <w:lang w:val="en-US"/>
              </w:rPr>
            </w:pPr>
            <w:hyperlink r:id="rId5" w:tgtFrame="_blank" w:history="1">
              <w:r w:rsidRPr="00EB0479">
                <w:rPr>
                  <w:rStyle w:val="Lienhypertexte"/>
                  <w:rFonts w:asciiTheme="minorBidi" w:hAnsiTheme="minorBidi"/>
                  <w:color w:val="000000" w:themeColor="text1"/>
                  <w:u w:val="none"/>
                </w:rPr>
                <w:t>IEC 61010-2-030:2023</w:t>
              </w:r>
            </w:hyperlink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B0479" w:rsidRPr="008348F6" w:rsidRDefault="00EB0479" w:rsidP="003B6E39">
            <w:pPr>
              <w:jc w:val="center"/>
              <w:rPr>
                <w:rFonts w:asciiTheme="minorBidi" w:eastAsiaTheme="minorHAnsi" w:hAnsiTheme="minorBidi" w:cstheme="minorBidi"/>
                <w:lang w:eastAsia="en-US"/>
              </w:rPr>
            </w:pPr>
          </w:p>
          <w:p w:rsidR="00EB0479" w:rsidRPr="008348F6" w:rsidRDefault="00EB0479" w:rsidP="003B6E39">
            <w:pPr>
              <w:jc w:val="center"/>
              <w:rPr>
                <w:rFonts w:asciiTheme="minorBidi" w:eastAsiaTheme="minorHAnsi" w:hAnsiTheme="minorBidi" w:cstheme="minorBidi"/>
                <w:lang w:eastAsia="en-US"/>
              </w:rPr>
            </w:pPr>
          </w:p>
          <w:p w:rsidR="002D3575" w:rsidRPr="002D3575" w:rsidRDefault="002D3575" w:rsidP="002D3575">
            <w:pPr>
              <w:jc w:val="center"/>
              <w:rPr>
                <w:rFonts w:asciiTheme="minorBidi" w:eastAsiaTheme="minorHAnsi" w:hAnsiTheme="minorBidi" w:cstheme="minorBidi"/>
                <w:sz w:val="22"/>
                <w:szCs w:val="22"/>
                <w:lang w:eastAsia="en-US"/>
              </w:rPr>
            </w:pPr>
            <w:r w:rsidRPr="002D3575">
              <w:rPr>
                <w:rFonts w:asciiTheme="minorBidi" w:eastAsiaTheme="minorHAnsi" w:hAnsiTheme="minorBidi" w:cstheme="minorBidi"/>
                <w:sz w:val="22"/>
                <w:szCs w:val="22"/>
                <w:lang w:eastAsia="en-US"/>
              </w:rPr>
              <w:t>17.220.20*</w:t>
            </w:r>
          </w:p>
          <w:p w:rsidR="002D3575" w:rsidRPr="002D3575" w:rsidRDefault="002D3575" w:rsidP="002D3575">
            <w:pPr>
              <w:jc w:val="center"/>
              <w:rPr>
                <w:rFonts w:asciiTheme="minorBidi" w:eastAsiaTheme="minorHAnsi" w:hAnsiTheme="minorBidi" w:cstheme="minorBidi"/>
                <w:sz w:val="22"/>
                <w:szCs w:val="22"/>
                <w:lang w:eastAsia="en-US"/>
              </w:rPr>
            </w:pPr>
            <w:r w:rsidRPr="002D3575">
              <w:rPr>
                <w:rFonts w:asciiTheme="minorBidi" w:eastAsiaTheme="minorHAnsi" w:hAnsiTheme="minorBidi" w:cstheme="minorBidi"/>
                <w:sz w:val="22"/>
                <w:szCs w:val="22"/>
                <w:lang w:eastAsia="en-US"/>
              </w:rPr>
              <w:t>19.080*</w:t>
            </w:r>
          </w:p>
          <w:p w:rsidR="00EB0479" w:rsidRPr="008348F6" w:rsidRDefault="002D3575" w:rsidP="002D3575">
            <w:pPr>
              <w:jc w:val="center"/>
              <w:rPr>
                <w:rFonts w:asciiTheme="minorBidi" w:hAnsiTheme="minorBidi" w:cstheme="minorBidi"/>
              </w:rPr>
            </w:pPr>
            <w:r w:rsidRPr="002D3575">
              <w:rPr>
                <w:rFonts w:asciiTheme="minorBidi" w:eastAsiaTheme="minorHAnsi" w:hAnsiTheme="minorBidi" w:cstheme="minorBidi"/>
                <w:sz w:val="22"/>
                <w:szCs w:val="22"/>
                <w:lang w:eastAsia="en-US"/>
              </w:rPr>
              <w:t>71.040.10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EB0479" w:rsidRPr="008348F6" w:rsidRDefault="00EB0479" w:rsidP="003B6E39">
            <w:pPr>
              <w:jc w:val="center"/>
              <w:rPr>
                <w:rFonts w:asciiTheme="minorBidi" w:hAnsiTheme="minorBidi" w:cstheme="minorBidi"/>
              </w:rPr>
            </w:pPr>
            <w:r w:rsidRPr="008348F6">
              <w:rPr>
                <w:rFonts w:asciiTheme="minorBidi" w:hAnsiTheme="minorBidi" w:cstheme="minorBidi"/>
                <w:sz w:val="22"/>
                <w:szCs w:val="22"/>
              </w:rPr>
              <w:t>IDT</w:t>
            </w:r>
          </w:p>
        </w:tc>
        <w:tc>
          <w:tcPr>
            <w:tcW w:w="5387" w:type="dxa"/>
            <w:tcBorders>
              <w:top w:val="single" w:sz="4" w:space="0" w:color="auto"/>
            </w:tcBorders>
            <w:vAlign w:val="bottom"/>
          </w:tcPr>
          <w:p w:rsidR="00EB0479" w:rsidRPr="00000484" w:rsidRDefault="00EB0479" w:rsidP="005F33F5">
            <w:pPr>
              <w:jc w:val="both"/>
              <w:rPr>
                <w:rFonts w:asciiTheme="minorBidi" w:hAnsiTheme="minorBidi"/>
              </w:rPr>
            </w:pPr>
            <w:r w:rsidRPr="00000484">
              <w:rPr>
                <w:rFonts w:asciiTheme="minorBidi" w:hAnsiTheme="minorBidi"/>
              </w:rPr>
              <w:t>Exigences de sécurité pour appareils électriques de mesurage, de régulation et de laboratoire - Partie 2-030: Exigences particulières pour les appareils équipés de circuits d'essai ou de mesure</w:t>
            </w:r>
          </w:p>
        </w:tc>
      </w:tr>
      <w:tr w:rsidR="00EB0479" w:rsidRPr="00BB231C" w:rsidTr="00AC3D0E">
        <w:trPr>
          <w:cantSplit/>
          <w:trHeight w:val="1116"/>
        </w:trPr>
        <w:tc>
          <w:tcPr>
            <w:tcW w:w="993" w:type="dxa"/>
            <w:vAlign w:val="center"/>
          </w:tcPr>
          <w:p w:rsidR="00EB0479" w:rsidRPr="00975F96" w:rsidRDefault="00EB0479" w:rsidP="003B6E39">
            <w:pPr>
              <w:spacing w:before="120" w:after="120"/>
              <w:jc w:val="center"/>
              <w:rPr>
                <w:rFonts w:asciiTheme="minorBidi" w:hAnsiTheme="minorBidi" w:cstheme="minorBidi"/>
                <w:bCs/>
              </w:rPr>
            </w:pPr>
            <w:r w:rsidRPr="00975F96">
              <w:rPr>
                <w:rFonts w:asciiTheme="minorBidi" w:hAnsiTheme="minorBidi" w:cstheme="minorBidi"/>
                <w:bCs/>
                <w:sz w:val="22"/>
                <w:szCs w:val="22"/>
              </w:rPr>
              <w:lastRenderedPageBreak/>
              <w:t>2</w:t>
            </w:r>
          </w:p>
        </w:tc>
        <w:tc>
          <w:tcPr>
            <w:tcW w:w="1843" w:type="dxa"/>
            <w:vAlign w:val="center"/>
          </w:tcPr>
          <w:p w:rsidR="00EB0479" w:rsidRPr="00000484" w:rsidRDefault="00EB0479" w:rsidP="005F33F5">
            <w:pPr>
              <w:jc w:val="center"/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</w:rPr>
              <w:t>P</w:t>
            </w:r>
            <w:r w:rsidRPr="00000484">
              <w:rPr>
                <w:rFonts w:asciiTheme="minorBidi" w:hAnsiTheme="minorBidi"/>
              </w:rPr>
              <w:t>NA 16735</w:t>
            </w:r>
          </w:p>
        </w:tc>
        <w:tc>
          <w:tcPr>
            <w:tcW w:w="1701" w:type="dxa"/>
            <w:vAlign w:val="center"/>
          </w:tcPr>
          <w:p w:rsidR="00EB0479" w:rsidRPr="00EB0479" w:rsidRDefault="00EB0479" w:rsidP="005F33F5">
            <w:pPr>
              <w:jc w:val="center"/>
              <w:rPr>
                <w:rFonts w:asciiTheme="minorBidi" w:hAnsiTheme="minorBidi"/>
                <w:color w:val="000000" w:themeColor="text1"/>
                <w:lang w:val="en-US"/>
              </w:rPr>
            </w:pPr>
            <w:hyperlink r:id="rId6" w:tgtFrame="_blank" w:history="1">
              <w:r w:rsidRPr="00EB0479">
                <w:rPr>
                  <w:rStyle w:val="Lienhypertexte"/>
                  <w:rFonts w:asciiTheme="minorBidi" w:hAnsiTheme="minorBidi"/>
                  <w:color w:val="000000" w:themeColor="text1"/>
                  <w:u w:val="none"/>
                </w:rPr>
                <w:t>IEC 61010-2-032:2023</w:t>
              </w:r>
            </w:hyperlink>
          </w:p>
        </w:tc>
        <w:tc>
          <w:tcPr>
            <w:tcW w:w="1276" w:type="dxa"/>
          </w:tcPr>
          <w:p w:rsidR="00EB0479" w:rsidRPr="008348F6" w:rsidRDefault="00EB0479" w:rsidP="003B6E39">
            <w:pPr>
              <w:jc w:val="center"/>
              <w:rPr>
                <w:rFonts w:asciiTheme="minorBidi" w:eastAsiaTheme="minorHAnsi" w:hAnsiTheme="minorBidi" w:cstheme="minorBidi"/>
                <w:lang w:eastAsia="en-US"/>
              </w:rPr>
            </w:pPr>
          </w:p>
          <w:p w:rsidR="00EB0479" w:rsidRPr="008348F6" w:rsidRDefault="002D3575" w:rsidP="003B6E39">
            <w:pPr>
              <w:jc w:val="center"/>
              <w:rPr>
                <w:rFonts w:asciiTheme="minorBidi" w:hAnsiTheme="minorBidi" w:cstheme="minorBidi"/>
              </w:rPr>
            </w:pPr>
            <w:r w:rsidRPr="002D3575">
              <w:rPr>
                <w:rFonts w:asciiTheme="minorBidi" w:eastAsiaTheme="minorHAnsi" w:hAnsiTheme="minorBidi" w:cstheme="minorBidi"/>
                <w:sz w:val="22"/>
                <w:szCs w:val="22"/>
                <w:lang w:eastAsia="en-US"/>
              </w:rPr>
              <w:t>19.080</w:t>
            </w:r>
          </w:p>
        </w:tc>
        <w:tc>
          <w:tcPr>
            <w:tcW w:w="992" w:type="dxa"/>
          </w:tcPr>
          <w:p w:rsidR="00EB0479" w:rsidRPr="008348F6" w:rsidRDefault="00EB0479" w:rsidP="003B6E39">
            <w:pPr>
              <w:jc w:val="center"/>
              <w:rPr>
                <w:rFonts w:asciiTheme="minorBidi" w:hAnsiTheme="minorBidi" w:cstheme="minorBidi"/>
              </w:rPr>
            </w:pPr>
          </w:p>
          <w:p w:rsidR="00EB0479" w:rsidRPr="008348F6" w:rsidRDefault="00EB0479" w:rsidP="003B6E39">
            <w:pPr>
              <w:jc w:val="center"/>
              <w:rPr>
                <w:rFonts w:asciiTheme="minorBidi" w:hAnsiTheme="minorBidi" w:cstheme="minorBidi"/>
              </w:rPr>
            </w:pPr>
            <w:r w:rsidRPr="008348F6">
              <w:rPr>
                <w:rFonts w:asciiTheme="minorBidi" w:hAnsiTheme="minorBidi" w:cstheme="minorBidi"/>
                <w:sz w:val="22"/>
                <w:szCs w:val="22"/>
              </w:rPr>
              <w:t>IDT</w:t>
            </w:r>
          </w:p>
        </w:tc>
        <w:tc>
          <w:tcPr>
            <w:tcW w:w="5387" w:type="dxa"/>
            <w:vAlign w:val="bottom"/>
          </w:tcPr>
          <w:p w:rsidR="00EB0479" w:rsidRPr="00000484" w:rsidRDefault="00EB0479" w:rsidP="005F33F5">
            <w:pPr>
              <w:jc w:val="both"/>
              <w:rPr>
                <w:rFonts w:asciiTheme="minorBidi" w:hAnsiTheme="minorBidi"/>
              </w:rPr>
            </w:pPr>
            <w:r w:rsidRPr="00000484">
              <w:rPr>
                <w:rFonts w:asciiTheme="minorBidi" w:hAnsiTheme="minorBidi"/>
              </w:rPr>
              <w:t>Exigences de sécurité pour appareils électriques de mesurage, de régulation et de laboratoire - Partie 2-032 : Exigences particulières pour les capteurs de courant, portatifs et manipulés manuellement, pour essai électrique et mesurage</w:t>
            </w:r>
          </w:p>
        </w:tc>
      </w:tr>
      <w:tr w:rsidR="00EB0479" w:rsidRPr="00BB231C" w:rsidTr="00AC3D0E">
        <w:trPr>
          <w:cantSplit/>
          <w:trHeight w:val="1116"/>
        </w:trPr>
        <w:tc>
          <w:tcPr>
            <w:tcW w:w="993" w:type="dxa"/>
            <w:vAlign w:val="center"/>
          </w:tcPr>
          <w:p w:rsidR="00EB0479" w:rsidRPr="00975F96" w:rsidRDefault="00EB0479" w:rsidP="003B6E39">
            <w:pPr>
              <w:spacing w:before="120" w:after="120"/>
              <w:jc w:val="center"/>
              <w:rPr>
                <w:rFonts w:asciiTheme="minorBidi" w:hAnsiTheme="minorBidi" w:cstheme="minorBidi"/>
                <w:bCs/>
              </w:rPr>
            </w:pPr>
            <w:r w:rsidRPr="00975F96">
              <w:rPr>
                <w:rFonts w:asciiTheme="minorBidi" w:hAnsiTheme="minorBidi" w:cstheme="minorBidi"/>
                <w:bCs/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:rsidR="00EB0479" w:rsidRPr="00000484" w:rsidRDefault="00EB0479" w:rsidP="005F33F5">
            <w:pPr>
              <w:jc w:val="center"/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</w:rPr>
              <w:t>P</w:t>
            </w:r>
            <w:r w:rsidRPr="00000484">
              <w:rPr>
                <w:rFonts w:asciiTheme="minorBidi" w:hAnsiTheme="minorBidi"/>
              </w:rPr>
              <w:t>NA 16736</w:t>
            </w:r>
          </w:p>
        </w:tc>
        <w:tc>
          <w:tcPr>
            <w:tcW w:w="1701" w:type="dxa"/>
            <w:vAlign w:val="center"/>
          </w:tcPr>
          <w:p w:rsidR="00EB0479" w:rsidRPr="00EB0479" w:rsidRDefault="00EB0479" w:rsidP="005F33F5">
            <w:pPr>
              <w:jc w:val="center"/>
              <w:rPr>
                <w:rFonts w:asciiTheme="minorBidi" w:hAnsiTheme="minorBidi"/>
                <w:color w:val="000000" w:themeColor="text1"/>
                <w:lang w:val="en-US"/>
              </w:rPr>
            </w:pPr>
            <w:hyperlink r:id="rId7" w:tgtFrame="_blank" w:history="1">
              <w:r w:rsidRPr="00EB0479">
                <w:rPr>
                  <w:rStyle w:val="Lienhypertexte"/>
                  <w:rFonts w:asciiTheme="minorBidi" w:hAnsiTheme="minorBidi"/>
                  <w:color w:val="000000" w:themeColor="text1"/>
                  <w:u w:val="none"/>
                </w:rPr>
                <w:t>IEC 61010-2-033:2023</w:t>
              </w:r>
            </w:hyperlink>
          </w:p>
        </w:tc>
        <w:tc>
          <w:tcPr>
            <w:tcW w:w="1276" w:type="dxa"/>
          </w:tcPr>
          <w:p w:rsidR="00EB0479" w:rsidRPr="008348F6" w:rsidRDefault="00EB0479" w:rsidP="003B6E39">
            <w:pPr>
              <w:jc w:val="center"/>
              <w:rPr>
                <w:rFonts w:asciiTheme="minorBidi" w:eastAsiaTheme="minorHAnsi" w:hAnsiTheme="minorBidi" w:cstheme="minorBidi"/>
                <w:lang w:eastAsia="en-US"/>
              </w:rPr>
            </w:pPr>
          </w:p>
          <w:p w:rsidR="00EB0479" w:rsidRPr="008348F6" w:rsidRDefault="00EB0479" w:rsidP="003B6E39">
            <w:pPr>
              <w:jc w:val="center"/>
              <w:rPr>
                <w:rFonts w:asciiTheme="minorBidi" w:eastAsiaTheme="minorHAnsi" w:hAnsiTheme="minorBidi" w:cstheme="minorBidi"/>
                <w:lang w:eastAsia="en-US"/>
              </w:rPr>
            </w:pPr>
          </w:p>
          <w:p w:rsidR="00EB0479" w:rsidRPr="008348F6" w:rsidRDefault="002D3575" w:rsidP="003B6E39">
            <w:pPr>
              <w:jc w:val="center"/>
              <w:rPr>
                <w:rFonts w:asciiTheme="minorBidi" w:hAnsiTheme="minorBidi" w:cstheme="minorBidi"/>
              </w:rPr>
            </w:pPr>
            <w:r w:rsidRPr="002D3575">
              <w:rPr>
                <w:rFonts w:asciiTheme="minorBidi" w:eastAsiaTheme="minorHAnsi" w:hAnsiTheme="minorBidi" w:cstheme="minorBidi"/>
                <w:sz w:val="22"/>
                <w:szCs w:val="22"/>
                <w:lang w:eastAsia="en-US"/>
              </w:rPr>
              <w:t>19.080</w:t>
            </w:r>
          </w:p>
        </w:tc>
        <w:tc>
          <w:tcPr>
            <w:tcW w:w="992" w:type="dxa"/>
          </w:tcPr>
          <w:p w:rsidR="00EB0479" w:rsidRPr="008348F6" w:rsidRDefault="00EB0479" w:rsidP="003B6E39">
            <w:pPr>
              <w:jc w:val="center"/>
              <w:rPr>
                <w:rFonts w:asciiTheme="minorBidi" w:hAnsiTheme="minorBidi" w:cstheme="minorBidi"/>
              </w:rPr>
            </w:pPr>
          </w:p>
          <w:p w:rsidR="00EB0479" w:rsidRPr="008348F6" w:rsidRDefault="00EB0479" w:rsidP="003B6E39">
            <w:pPr>
              <w:jc w:val="center"/>
              <w:rPr>
                <w:rFonts w:asciiTheme="minorBidi" w:hAnsiTheme="minorBidi" w:cstheme="minorBidi"/>
              </w:rPr>
            </w:pPr>
            <w:r w:rsidRPr="008348F6">
              <w:rPr>
                <w:rFonts w:asciiTheme="minorBidi" w:hAnsiTheme="minorBidi" w:cstheme="minorBidi"/>
                <w:sz w:val="22"/>
                <w:szCs w:val="22"/>
              </w:rPr>
              <w:t>IDT</w:t>
            </w:r>
          </w:p>
        </w:tc>
        <w:tc>
          <w:tcPr>
            <w:tcW w:w="5387" w:type="dxa"/>
            <w:vAlign w:val="bottom"/>
          </w:tcPr>
          <w:p w:rsidR="00EB0479" w:rsidRPr="00000484" w:rsidRDefault="00EB0479" w:rsidP="005F33F5">
            <w:pPr>
              <w:jc w:val="both"/>
              <w:rPr>
                <w:rFonts w:asciiTheme="minorBidi" w:hAnsiTheme="minorBidi"/>
              </w:rPr>
            </w:pPr>
            <w:r w:rsidRPr="00000484">
              <w:rPr>
                <w:rFonts w:asciiTheme="minorBidi" w:hAnsiTheme="minorBidi"/>
              </w:rPr>
              <w:t>Exigences de sécurité pour appareils électriques de mesurage, de régulation et de laboratoire - Partie 2-033: Exigences particulières pour les multimètres portatifs pour usage domestique et professionnel, capables de mesurer la tension réseau</w:t>
            </w:r>
          </w:p>
        </w:tc>
      </w:tr>
      <w:tr w:rsidR="00EB0479" w:rsidRPr="00BB231C" w:rsidTr="0073522D">
        <w:trPr>
          <w:cantSplit/>
          <w:trHeight w:val="1116"/>
        </w:trPr>
        <w:tc>
          <w:tcPr>
            <w:tcW w:w="993" w:type="dxa"/>
            <w:vAlign w:val="center"/>
          </w:tcPr>
          <w:p w:rsidR="00EB0479" w:rsidRPr="00975F96" w:rsidRDefault="00EB0479" w:rsidP="003B6E39">
            <w:pPr>
              <w:spacing w:before="120" w:after="120"/>
              <w:jc w:val="center"/>
              <w:rPr>
                <w:rFonts w:asciiTheme="minorBidi" w:hAnsiTheme="minorBidi" w:cstheme="minorBidi"/>
                <w:bCs/>
              </w:rPr>
            </w:pPr>
            <w:r w:rsidRPr="00975F96">
              <w:rPr>
                <w:rFonts w:asciiTheme="minorBidi" w:hAnsiTheme="minorBidi" w:cstheme="minorBidi"/>
                <w:bCs/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:rsidR="00EB0479" w:rsidRPr="00000484" w:rsidRDefault="00EB0479" w:rsidP="005F33F5">
            <w:pPr>
              <w:jc w:val="center"/>
              <w:rPr>
                <w:rFonts w:asciiTheme="minorBidi" w:hAnsiTheme="minorBidi"/>
                <w:lang w:val="en-US"/>
              </w:rPr>
            </w:pPr>
            <w:r>
              <w:rPr>
                <w:rFonts w:asciiTheme="minorBidi" w:hAnsiTheme="minorBidi"/>
              </w:rPr>
              <w:t>P</w:t>
            </w:r>
            <w:r w:rsidRPr="00000484">
              <w:rPr>
                <w:rFonts w:asciiTheme="minorBidi" w:hAnsiTheme="minorBidi"/>
              </w:rPr>
              <w:t>NA 16730</w:t>
            </w:r>
          </w:p>
        </w:tc>
        <w:tc>
          <w:tcPr>
            <w:tcW w:w="1701" w:type="dxa"/>
            <w:vAlign w:val="center"/>
          </w:tcPr>
          <w:p w:rsidR="00EB0479" w:rsidRPr="00EB0479" w:rsidRDefault="00EB0479" w:rsidP="005F33F5">
            <w:pPr>
              <w:jc w:val="center"/>
              <w:rPr>
                <w:rFonts w:asciiTheme="minorBidi" w:hAnsiTheme="minorBidi"/>
                <w:color w:val="000000" w:themeColor="text1"/>
                <w:lang w:val="en-US"/>
              </w:rPr>
            </w:pPr>
            <w:hyperlink r:id="rId8" w:tgtFrame="_blank" w:history="1">
              <w:r w:rsidRPr="00EB0479">
                <w:rPr>
                  <w:rStyle w:val="Lienhypertexte"/>
                  <w:rFonts w:asciiTheme="minorBidi" w:hAnsiTheme="minorBidi"/>
                  <w:color w:val="000000" w:themeColor="text1"/>
                  <w:u w:val="none"/>
                </w:rPr>
                <w:t>IEC 61010-2-034:2023</w:t>
              </w:r>
            </w:hyperlink>
          </w:p>
        </w:tc>
        <w:tc>
          <w:tcPr>
            <w:tcW w:w="1276" w:type="dxa"/>
          </w:tcPr>
          <w:p w:rsidR="00EB0479" w:rsidRPr="008348F6" w:rsidRDefault="00EB0479" w:rsidP="003B6E39">
            <w:pPr>
              <w:jc w:val="center"/>
              <w:rPr>
                <w:rFonts w:asciiTheme="minorBidi" w:eastAsiaTheme="minorHAnsi" w:hAnsiTheme="minorBidi" w:cstheme="minorBidi"/>
                <w:lang w:eastAsia="en-US"/>
              </w:rPr>
            </w:pPr>
          </w:p>
          <w:p w:rsidR="00EB0479" w:rsidRPr="008348F6" w:rsidRDefault="00EB0479" w:rsidP="003B6E39">
            <w:pPr>
              <w:pStyle w:val="Default"/>
              <w:rPr>
                <w:rFonts w:asciiTheme="minorBidi" w:hAnsiTheme="minorBidi" w:cstheme="minorBidi"/>
                <w:sz w:val="22"/>
                <w:szCs w:val="22"/>
              </w:rPr>
            </w:pPr>
          </w:p>
          <w:p w:rsidR="00EB0479" w:rsidRPr="008348F6" w:rsidRDefault="00EB0479" w:rsidP="003B6E39">
            <w:pPr>
              <w:jc w:val="center"/>
              <w:rPr>
                <w:rFonts w:asciiTheme="minorBidi" w:hAnsiTheme="minorBidi" w:cstheme="minorBidi"/>
              </w:rPr>
            </w:pPr>
            <w:r w:rsidRPr="008348F6">
              <w:rPr>
                <w:rFonts w:asciiTheme="minorBidi" w:hAnsiTheme="minorBidi" w:cstheme="minorBidi"/>
                <w:sz w:val="22"/>
                <w:szCs w:val="22"/>
              </w:rPr>
              <w:t xml:space="preserve"> </w:t>
            </w:r>
            <w:r w:rsidR="002D3575" w:rsidRPr="002D3575">
              <w:rPr>
                <w:rFonts w:asciiTheme="minorBidi" w:eastAsiaTheme="minorHAnsi" w:hAnsiTheme="minorBidi" w:cstheme="minorBidi"/>
                <w:sz w:val="22"/>
                <w:szCs w:val="22"/>
                <w:lang w:eastAsia="en-US"/>
              </w:rPr>
              <w:t>19.080</w:t>
            </w:r>
          </w:p>
        </w:tc>
        <w:tc>
          <w:tcPr>
            <w:tcW w:w="992" w:type="dxa"/>
          </w:tcPr>
          <w:p w:rsidR="00EB0479" w:rsidRPr="008348F6" w:rsidRDefault="00EB0479" w:rsidP="003B6E39">
            <w:pPr>
              <w:jc w:val="center"/>
              <w:rPr>
                <w:rFonts w:asciiTheme="minorBidi" w:hAnsiTheme="minorBidi" w:cstheme="minorBidi"/>
              </w:rPr>
            </w:pPr>
          </w:p>
          <w:p w:rsidR="00EB0479" w:rsidRPr="008348F6" w:rsidRDefault="00EB0479" w:rsidP="003B6E39">
            <w:pPr>
              <w:jc w:val="center"/>
              <w:rPr>
                <w:rFonts w:asciiTheme="minorBidi" w:hAnsiTheme="minorBidi" w:cstheme="minorBidi"/>
              </w:rPr>
            </w:pPr>
            <w:r w:rsidRPr="008348F6">
              <w:rPr>
                <w:rFonts w:asciiTheme="minorBidi" w:hAnsiTheme="minorBidi" w:cstheme="minorBidi"/>
                <w:sz w:val="22"/>
                <w:szCs w:val="22"/>
              </w:rPr>
              <w:t>IDT</w:t>
            </w:r>
          </w:p>
        </w:tc>
        <w:tc>
          <w:tcPr>
            <w:tcW w:w="5387" w:type="dxa"/>
            <w:vAlign w:val="center"/>
          </w:tcPr>
          <w:p w:rsidR="00EB0479" w:rsidRPr="00000484" w:rsidRDefault="00EB0479" w:rsidP="005F33F5">
            <w:pPr>
              <w:jc w:val="both"/>
              <w:rPr>
                <w:rFonts w:asciiTheme="minorBidi" w:hAnsiTheme="minorBidi"/>
              </w:rPr>
            </w:pPr>
            <w:r w:rsidRPr="00000484">
              <w:rPr>
                <w:rFonts w:asciiTheme="minorBidi" w:hAnsiTheme="minorBidi"/>
              </w:rPr>
              <w:t>Exigences de sécurité pour appareils électriques de mesurage, de régulation et de laboratoire - Partie 2-034: Exigences particulières applicables aux appareils de mesure de la résistance d'isolement et aux appareils d'essai de rigidité diélectrique</w:t>
            </w:r>
          </w:p>
        </w:tc>
      </w:tr>
    </w:tbl>
    <w:p w:rsidR="002D4B0D" w:rsidRDefault="002D4B0D" w:rsidP="002D4B0D">
      <w:pPr>
        <w:jc w:val="right"/>
        <w:rPr>
          <w:rFonts w:ascii="Arial" w:hAnsi="Arial" w:cs="Arial"/>
          <w:b/>
          <w:bCs/>
        </w:rPr>
      </w:pPr>
    </w:p>
    <w:p w:rsidR="002D4B0D" w:rsidRDefault="002D4B0D" w:rsidP="002D4B0D">
      <w:pPr>
        <w:jc w:val="right"/>
        <w:rPr>
          <w:rFonts w:ascii="Arial" w:hAnsi="Arial" w:cs="Arial"/>
          <w:b/>
          <w:bCs/>
        </w:rPr>
      </w:pPr>
    </w:p>
    <w:p w:rsidR="002D4B0D" w:rsidRDefault="002D4B0D" w:rsidP="002D4B0D">
      <w:pPr>
        <w:jc w:val="right"/>
        <w:rPr>
          <w:rFonts w:ascii="Arial" w:hAnsi="Arial" w:cs="Arial"/>
          <w:b/>
          <w:bCs/>
        </w:rPr>
      </w:pPr>
    </w:p>
    <w:p w:rsidR="002D4B0D" w:rsidRDefault="002D4B0D" w:rsidP="002D4B0D">
      <w:pPr>
        <w:jc w:val="right"/>
        <w:rPr>
          <w:rFonts w:ascii="Arial" w:hAnsi="Arial" w:cs="Arial"/>
          <w:b/>
          <w:bCs/>
        </w:rPr>
      </w:pPr>
    </w:p>
    <w:p w:rsidR="002D4B0D" w:rsidRDefault="002D4B0D" w:rsidP="002D4B0D">
      <w:pPr>
        <w:rPr>
          <w:rFonts w:ascii="Arial" w:hAnsi="Arial" w:cs="Arial"/>
          <w:b/>
          <w:bCs/>
        </w:rPr>
      </w:pPr>
    </w:p>
    <w:p w:rsidR="002D4B0D" w:rsidRDefault="002D4B0D" w:rsidP="002D4B0D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LE (A) SECRETAIRE DU  CTN </w:t>
      </w:r>
      <w:r w:rsidR="005E4894">
        <w:rPr>
          <w:rFonts w:ascii="Arial" w:hAnsi="Arial" w:cs="Arial"/>
          <w:b/>
          <w:bCs/>
          <w:sz w:val="22"/>
          <w:szCs w:val="22"/>
        </w:rPr>
        <w:t>1</w:t>
      </w:r>
      <w:r w:rsidR="00720636">
        <w:rPr>
          <w:rFonts w:ascii="Arial" w:hAnsi="Arial" w:cs="Arial"/>
          <w:b/>
          <w:bCs/>
          <w:sz w:val="22"/>
          <w:szCs w:val="22"/>
        </w:rPr>
        <w:t>3</w:t>
      </w:r>
      <w:r>
        <w:rPr>
          <w:rFonts w:ascii="Arial" w:hAnsi="Arial" w:cs="Arial"/>
          <w:b/>
          <w:bCs/>
          <w:sz w:val="22"/>
          <w:szCs w:val="22"/>
        </w:rPr>
        <w:t xml:space="preserve">  </w:t>
      </w:r>
    </w:p>
    <w:p w:rsidR="002D4B0D" w:rsidRDefault="002D4B0D" w:rsidP="002D4B0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2D4B0D" w:rsidRDefault="00FB5CAD" w:rsidP="00FB5CAD">
      <w:pPr>
        <w:jc w:val="center"/>
      </w:pPr>
      <w:r>
        <w:rPr>
          <w:rFonts w:ascii="Arial" w:hAnsi="Arial" w:cs="Arial"/>
          <w:b/>
          <w:bCs/>
          <w:sz w:val="22"/>
          <w:szCs w:val="22"/>
        </w:rPr>
        <w:t>N</w:t>
      </w:r>
      <w:r w:rsidR="002D4B0D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b/>
          <w:bCs/>
          <w:sz w:val="22"/>
          <w:szCs w:val="22"/>
        </w:rPr>
        <w:t>BOUGHERIRA</w:t>
      </w:r>
    </w:p>
    <w:p w:rsidR="00290EC1" w:rsidRDefault="002D3575"/>
    <w:sectPr w:rsidR="00290EC1" w:rsidSect="0091077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2D4B0D"/>
    <w:rsid w:val="00055D39"/>
    <w:rsid w:val="00082B1C"/>
    <w:rsid w:val="00095183"/>
    <w:rsid w:val="000970F6"/>
    <w:rsid w:val="000A1461"/>
    <w:rsid w:val="000B0B73"/>
    <w:rsid w:val="000C0F0D"/>
    <w:rsid w:val="000D3D0A"/>
    <w:rsid w:val="000E0E98"/>
    <w:rsid w:val="000F01A9"/>
    <w:rsid w:val="001620D0"/>
    <w:rsid w:val="0016640A"/>
    <w:rsid w:val="00186C3E"/>
    <w:rsid w:val="0019260A"/>
    <w:rsid w:val="00196E21"/>
    <w:rsid w:val="001A32EE"/>
    <w:rsid w:val="001D1FB8"/>
    <w:rsid w:val="00230852"/>
    <w:rsid w:val="00243188"/>
    <w:rsid w:val="00247122"/>
    <w:rsid w:val="00263365"/>
    <w:rsid w:val="00272A91"/>
    <w:rsid w:val="002D3575"/>
    <w:rsid w:val="002D4B0D"/>
    <w:rsid w:val="00354ADA"/>
    <w:rsid w:val="003A2884"/>
    <w:rsid w:val="003F6417"/>
    <w:rsid w:val="0041755E"/>
    <w:rsid w:val="004368B3"/>
    <w:rsid w:val="00466142"/>
    <w:rsid w:val="00480EF6"/>
    <w:rsid w:val="004E0245"/>
    <w:rsid w:val="004E6647"/>
    <w:rsid w:val="00512C62"/>
    <w:rsid w:val="00515E6C"/>
    <w:rsid w:val="00516188"/>
    <w:rsid w:val="0057432E"/>
    <w:rsid w:val="005E4894"/>
    <w:rsid w:val="00600AD5"/>
    <w:rsid w:val="00615F98"/>
    <w:rsid w:val="006E68F0"/>
    <w:rsid w:val="00720636"/>
    <w:rsid w:val="007368E3"/>
    <w:rsid w:val="00785A17"/>
    <w:rsid w:val="007B35D2"/>
    <w:rsid w:val="007C3C6C"/>
    <w:rsid w:val="007D044A"/>
    <w:rsid w:val="007D5811"/>
    <w:rsid w:val="008237EB"/>
    <w:rsid w:val="0088100B"/>
    <w:rsid w:val="008837FA"/>
    <w:rsid w:val="008B5253"/>
    <w:rsid w:val="008C45BE"/>
    <w:rsid w:val="00910777"/>
    <w:rsid w:val="00927705"/>
    <w:rsid w:val="0095358C"/>
    <w:rsid w:val="00970A4B"/>
    <w:rsid w:val="009B5A78"/>
    <w:rsid w:val="00A516F7"/>
    <w:rsid w:val="00A63604"/>
    <w:rsid w:val="00A75D12"/>
    <w:rsid w:val="00AB2141"/>
    <w:rsid w:val="00AB5006"/>
    <w:rsid w:val="00AC3D0E"/>
    <w:rsid w:val="00B83195"/>
    <w:rsid w:val="00B83341"/>
    <w:rsid w:val="00BB50B4"/>
    <w:rsid w:val="00BE140D"/>
    <w:rsid w:val="00C01965"/>
    <w:rsid w:val="00C67A5F"/>
    <w:rsid w:val="00C71A67"/>
    <w:rsid w:val="00CB0D8E"/>
    <w:rsid w:val="00DB6254"/>
    <w:rsid w:val="00DE0DA8"/>
    <w:rsid w:val="00EB0479"/>
    <w:rsid w:val="00F550D3"/>
    <w:rsid w:val="00F654A0"/>
    <w:rsid w:val="00F9267A"/>
    <w:rsid w:val="00FA519D"/>
    <w:rsid w:val="00FA6530"/>
    <w:rsid w:val="00FB5CAD"/>
    <w:rsid w:val="00FD0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B0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itre2">
    <w:name w:val="heading 2"/>
    <w:basedOn w:val="Normal"/>
    <w:next w:val="Normal"/>
    <w:link w:val="Titre2Car"/>
    <w:uiPriority w:val="9"/>
    <w:qFormat/>
    <w:rsid w:val="00BB50B4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ascii="Abadi MT Condensed Light" w:eastAsia="Times New Roman" w:hAnsi="Abadi MT Condensed Light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D4B0D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1620D0"/>
    <w:rPr>
      <w:b/>
      <w:bCs/>
    </w:rPr>
  </w:style>
  <w:style w:type="character" w:customStyle="1" w:styleId="Titre2Car">
    <w:name w:val="Titre 2 Car"/>
    <w:basedOn w:val="Policepardfaut"/>
    <w:link w:val="Titre2"/>
    <w:uiPriority w:val="9"/>
    <w:rsid w:val="00BB50B4"/>
    <w:rPr>
      <w:rFonts w:ascii="Abadi MT Condensed Light" w:eastAsia="Times New Roman" w:hAnsi="Abadi MT Condensed Light" w:cs="Times New Roman"/>
      <w:sz w:val="24"/>
      <w:szCs w:val="20"/>
      <w:lang w:eastAsia="fr-FR"/>
    </w:rPr>
  </w:style>
  <w:style w:type="character" w:customStyle="1" w:styleId="markedcontent">
    <w:name w:val="markedcontent"/>
    <w:basedOn w:val="Policepardfaut"/>
    <w:rsid w:val="00243188"/>
  </w:style>
  <w:style w:type="paragraph" w:styleId="NormalWeb">
    <w:name w:val="Normal (Web)"/>
    <w:basedOn w:val="Normal"/>
    <w:uiPriority w:val="99"/>
    <w:unhideWhenUsed/>
    <w:rsid w:val="00AB5006"/>
    <w:pPr>
      <w:spacing w:before="100" w:beforeAutospacing="1" w:after="100" w:afterAutospacing="1"/>
    </w:pPr>
    <w:rPr>
      <w:rFonts w:eastAsia="Times New Roman"/>
      <w:lang w:eastAsia="fr-FR"/>
    </w:rPr>
  </w:style>
  <w:style w:type="paragraph" w:customStyle="1" w:styleId="Default">
    <w:name w:val="Default"/>
    <w:rsid w:val="00A75D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store.iec.ch/publication/7027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bstore.iec.ch/publication/7591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ebstore.iec.ch/publication/75917" TargetMode="External"/><Relationship Id="rId5" Type="http://schemas.openxmlformats.org/officeDocument/2006/relationships/hyperlink" Target="https://webstore.iec.ch/publication/7591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318F5-5713-4AA4-A73A-EDFBBA3CD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321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Administrateur</dc:creator>
  <cp:keywords/>
  <dc:description/>
  <cp:lastModifiedBy>electro</cp:lastModifiedBy>
  <cp:revision>203</cp:revision>
  <dcterms:created xsi:type="dcterms:W3CDTF">2016-12-18T12:42:00Z</dcterms:created>
  <dcterms:modified xsi:type="dcterms:W3CDTF">2026-10-14T07:20:00Z</dcterms:modified>
</cp:coreProperties>
</file>