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5D0" w:rsidRDefault="003815D0" w:rsidP="00910FEF">
      <w:pPr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A95B3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>Département SNF</w:t>
      </w:r>
    </w:p>
    <w:p w:rsidR="00303AE7" w:rsidRPr="00D13C94" w:rsidRDefault="00303AE7" w:rsidP="00D13C94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303AE7" w:rsidRPr="00D13C94" w:rsidRDefault="00303AE7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p w:rsidR="00AA4BE4" w:rsidRDefault="00AA4BE4" w:rsidP="005D03E6">
      <w:pPr>
        <w:rPr>
          <w:rFonts w:ascii="Arial" w:hAnsi="Arial" w:cs="Arial"/>
          <w:bCs/>
          <w:color w:val="000000" w:themeColor="text1"/>
        </w:rPr>
      </w:pPr>
    </w:p>
    <w:p w:rsidR="005D03E6" w:rsidRDefault="0008258D" w:rsidP="00FA5572">
      <w:pPr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SC-IG</w:t>
      </w:r>
      <w:r w:rsidR="00E33C54">
        <w:rPr>
          <w:rFonts w:ascii="Arial" w:hAnsi="Arial" w:cs="Arial"/>
          <w:bCs/>
          <w:color w:val="000000" w:themeColor="text1"/>
        </w:rPr>
        <w:t xml:space="preserve"> </w:t>
      </w:r>
      <w:r w:rsidR="005D03E6" w:rsidRPr="00D13C94">
        <w:rPr>
          <w:rFonts w:ascii="Arial" w:hAnsi="Arial" w:cs="Arial"/>
          <w:bCs/>
          <w:color w:val="000000" w:themeColor="text1"/>
        </w:rPr>
        <w:tab/>
        <w:t>(Normes en enquête publique)</w:t>
      </w:r>
      <w:r w:rsidR="004F0A3C">
        <w:rPr>
          <w:rFonts w:ascii="Arial" w:hAnsi="Arial" w:cs="Arial"/>
          <w:bCs/>
          <w:color w:val="000000" w:themeColor="text1"/>
        </w:rPr>
        <w:t xml:space="preserve"> : </w:t>
      </w:r>
      <w:r w:rsidR="005D03E6">
        <w:rPr>
          <w:rFonts w:ascii="Arial" w:hAnsi="Arial" w:cs="Arial"/>
          <w:bCs/>
          <w:color w:val="000000" w:themeColor="text1"/>
        </w:rPr>
        <w:t xml:space="preserve">du </w:t>
      </w:r>
      <w:r w:rsidR="00560758">
        <w:rPr>
          <w:rFonts w:ascii="Arial" w:hAnsi="Arial" w:cs="Arial"/>
        </w:rPr>
        <w:t>0</w:t>
      </w:r>
      <w:r w:rsidR="00FA5572">
        <w:rPr>
          <w:rFonts w:ascii="Arial" w:hAnsi="Arial" w:cs="Arial"/>
        </w:rPr>
        <w:t>8</w:t>
      </w:r>
      <w:r w:rsidR="005D03E6">
        <w:rPr>
          <w:rFonts w:ascii="Arial" w:hAnsi="Arial" w:cs="Arial"/>
        </w:rPr>
        <w:t>-</w:t>
      </w:r>
      <w:r w:rsidR="00FA5572">
        <w:rPr>
          <w:rFonts w:ascii="Arial" w:hAnsi="Arial" w:cs="Arial"/>
        </w:rPr>
        <w:t>09-</w:t>
      </w:r>
      <w:r w:rsidR="005D03E6" w:rsidRPr="00363544">
        <w:rPr>
          <w:rFonts w:ascii="Arial" w:hAnsi="Arial" w:cs="Arial"/>
        </w:rPr>
        <w:t>20</w:t>
      </w:r>
      <w:r w:rsidR="00146617">
        <w:rPr>
          <w:rFonts w:ascii="Arial" w:hAnsi="Arial" w:cs="Arial"/>
        </w:rPr>
        <w:t>2</w:t>
      </w:r>
      <w:r w:rsidR="00617FB2">
        <w:rPr>
          <w:rFonts w:ascii="Arial" w:hAnsi="Arial" w:cs="Arial"/>
        </w:rPr>
        <w:t>6</w:t>
      </w:r>
      <w:r w:rsidR="005D03E6">
        <w:rPr>
          <w:rFonts w:ascii="Arial" w:hAnsi="Arial" w:cs="Arial"/>
        </w:rPr>
        <w:t xml:space="preserve"> au </w:t>
      </w:r>
      <w:r w:rsidR="00FA5572">
        <w:rPr>
          <w:rFonts w:ascii="Arial" w:hAnsi="Arial" w:cs="Arial"/>
        </w:rPr>
        <w:t>07</w:t>
      </w:r>
      <w:r w:rsidR="005D03E6">
        <w:rPr>
          <w:rFonts w:ascii="Arial" w:hAnsi="Arial" w:cs="Arial"/>
        </w:rPr>
        <w:t>-</w:t>
      </w:r>
      <w:r w:rsidR="00FA5572">
        <w:rPr>
          <w:rFonts w:ascii="Arial" w:hAnsi="Arial" w:cs="Arial"/>
        </w:rPr>
        <w:t>11</w:t>
      </w:r>
      <w:r w:rsidR="005D03E6">
        <w:rPr>
          <w:rFonts w:ascii="Arial" w:hAnsi="Arial" w:cs="Arial"/>
        </w:rPr>
        <w:t>-2</w:t>
      </w:r>
      <w:r w:rsidR="005D03E6" w:rsidRPr="00363544">
        <w:rPr>
          <w:rFonts w:ascii="Arial" w:hAnsi="Arial" w:cs="Arial"/>
        </w:rPr>
        <w:t>0</w:t>
      </w:r>
      <w:r w:rsidR="00146617">
        <w:rPr>
          <w:rFonts w:ascii="Arial" w:hAnsi="Arial" w:cs="Arial"/>
        </w:rPr>
        <w:t>2</w:t>
      </w:r>
      <w:r w:rsidR="00617FB2">
        <w:rPr>
          <w:rFonts w:ascii="Arial" w:hAnsi="Arial" w:cs="Arial"/>
        </w:rPr>
        <w:t>6</w:t>
      </w:r>
    </w:p>
    <w:p w:rsidR="005D03E6" w:rsidRPr="00D13C94" w:rsidRDefault="005D03E6" w:rsidP="005D03E6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tbl>
      <w:tblPr>
        <w:tblStyle w:val="Grilledutableau"/>
        <w:tblW w:w="10456" w:type="dxa"/>
        <w:tblLayout w:type="fixed"/>
        <w:tblLook w:val="04A0"/>
      </w:tblPr>
      <w:tblGrid>
        <w:gridCol w:w="1951"/>
        <w:gridCol w:w="1843"/>
        <w:gridCol w:w="992"/>
        <w:gridCol w:w="1418"/>
        <w:gridCol w:w="4252"/>
      </w:tblGrid>
      <w:tr w:rsidR="005D03E6" w:rsidRPr="00D13C94" w:rsidTr="006E05AC">
        <w:trPr>
          <w:trHeight w:val="570"/>
        </w:trPr>
        <w:tc>
          <w:tcPr>
            <w:tcW w:w="1951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4252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194F86" w:rsidRPr="00D13C94" w:rsidTr="006E05AC">
        <w:trPr>
          <w:trHeight w:val="507"/>
        </w:trPr>
        <w:tc>
          <w:tcPr>
            <w:tcW w:w="1951" w:type="dxa"/>
            <w:vAlign w:val="bottom"/>
          </w:tcPr>
          <w:p w:rsidR="00194F86" w:rsidRDefault="00194F86" w:rsidP="000E3473">
            <w:pPr>
              <w:shd w:val="clear" w:color="auto" w:fill="FFFFFF"/>
              <w:jc w:val="center"/>
              <w:rPr>
                <w:rFonts w:ascii="Arial" w:hAnsi="Arial" w:cs="Arial"/>
                <w:lang w:val="en-US"/>
              </w:rPr>
            </w:pPr>
            <w:r w:rsidRPr="00726A11">
              <w:rPr>
                <w:rFonts w:ascii="Arial" w:hAnsi="Arial" w:cs="Arial"/>
                <w:lang w:val="en-US"/>
              </w:rPr>
              <w:t>P NA ISO/IEC 27036-3                 (NA 24208)</w:t>
            </w:r>
          </w:p>
          <w:p w:rsidR="000E3473" w:rsidRPr="00726A11" w:rsidRDefault="000E3473" w:rsidP="000E3473">
            <w:pPr>
              <w:shd w:val="clear" w:color="auto" w:fill="FFFFFF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  <w:vAlign w:val="bottom"/>
          </w:tcPr>
          <w:p w:rsidR="000E3473" w:rsidRDefault="000E3473" w:rsidP="007D591A">
            <w:pPr>
              <w:shd w:val="clear" w:color="auto" w:fill="FFFFFF"/>
              <w:jc w:val="center"/>
              <w:rPr>
                <w:rFonts w:ascii="Arial" w:hAnsi="Arial" w:cs="Arial"/>
              </w:rPr>
            </w:pPr>
          </w:p>
          <w:p w:rsidR="00194F86" w:rsidRDefault="00194F86" w:rsidP="007D591A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726A11">
              <w:rPr>
                <w:rFonts w:ascii="Arial" w:hAnsi="Arial" w:cs="Arial"/>
              </w:rPr>
              <w:t>ISO/IEC</w:t>
            </w:r>
            <w:r>
              <w:rPr>
                <w:rFonts w:ascii="Arial" w:hAnsi="Arial" w:cs="Arial"/>
              </w:rPr>
              <w:t xml:space="preserve"> </w:t>
            </w:r>
            <w:r w:rsidRPr="00726A11">
              <w:rPr>
                <w:rFonts w:ascii="Arial" w:hAnsi="Arial" w:cs="Arial"/>
              </w:rPr>
              <w:t>27036-3:</w:t>
            </w:r>
            <w:r>
              <w:rPr>
                <w:rFonts w:ascii="Arial" w:hAnsi="Arial" w:cs="Arial"/>
              </w:rPr>
              <w:t xml:space="preserve"> </w:t>
            </w:r>
            <w:r w:rsidRPr="00726A11">
              <w:rPr>
                <w:rFonts w:ascii="Arial" w:hAnsi="Arial" w:cs="Arial"/>
              </w:rPr>
              <w:t>2023</w:t>
            </w:r>
          </w:p>
          <w:p w:rsidR="00194F86" w:rsidRPr="00726A11" w:rsidRDefault="00194F86" w:rsidP="007D591A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94F86" w:rsidRPr="00726A11" w:rsidRDefault="00194F86" w:rsidP="000E3473">
            <w:pPr>
              <w:rPr>
                <w:rFonts w:ascii="Arial" w:hAnsi="Arial" w:cs="Arial"/>
                <w:color w:val="000000" w:themeColor="text1"/>
              </w:rPr>
            </w:pPr>
          </w:p>
          <w:p w:rsidR="00194F86" w:rsidRDefault="00194F86" w:rsidP="006E05A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726A11">
              <w:rPr>
                <w:rFonts w:ascii="Arial" w:hAnsi="Arial" w:cs="Arial"/>
                <w:color w:val="000000" w:themeColor="text1"/>
              </w:rPr>
              <w:t>IDT</w:t>
            </w:r>
          </w:p>
          <w:p w:rsidR="000E3473" w:rsidRPr="00726A11" w:rsidRDefault="000E3473" w:rsidP="000E347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:rsidR="00194F86" w:rsidRPr="00194F86" w:rsidRDefault="009F22E0" w:rsidP="007D591A">
            <w:pPr>
              <w:jc w:val="center"/>
              <w:rPr>
                <w:rFonts w:ascii="Arial" w:hAnsi="Arial" w:cs="Arial"/>
                <w:color w:val="000000" w:themeColor="text1"/>
              </w:rPr>
            </w:pPr>
            <w:hyperlink r:id="rId7" w:tooltip="Sécurité des technologies de l’information" w:history="1">
              <w:r w:rsidR="00194F86" w:rsidRPr="00194F86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35.030</w:t>
              </w:r>
            </w:hyperlink>
          </w:p>
        </w:tc>
        <w:tc>
          <w:tcPr>
            <w:tcW w:w="4252" w:type="dxa"/>
            <w:vAlign w:val="bottom"/>
          </w:tcPr>
          <w:p w:rsidR="00194F86" w:rsidRPr="00194F86" w:rsidRDefault="00194F86" w:rsidP="007D591A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194F86">
              <w:rPr>
                <w:rFonts w:ascii="Arial" w:hAnsi="Arial" w:cs="Arial"/>
                <w:color w:val="000000"/>
              </w:rPr>
              <w:t>Cybersécurité - Relations avec le fournisseur - Partie 3: Lignes directrices pour la sécurité de la chaîne de fourniture en matériel, logiciels et services.</w:t>
            </w:r>
          </w:p>
        </w:tc>
      </w:tr>
      <w:tr w:rsidR="00194F86" w:rsidRPr="00EE5394" w:rsidTr="005E42DF">
        <w:trPr>
          <w:trHeight w:val="507"/>
        </w:trPr>
        <w:tc>
          <w:tcPr>
            <w:tcW w:w="1951" w:type="dxa"/>
            <w:vAlign w:val="bottom"/>
          </w:tcPr>
          <w:p w:rsidR="00194F86" w:rsidRPr="00726A11" w:rsidRDefault="00194F86" w:rsidP="007D591A">
            <w:pPr>
              <w:shd w:val="clear" w:color="auto" w:fill="FFFFFF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726A11">
              <w:rPr>
                <w:rFonts w:ascii="Arial" w:hAnsi="Arial" w:cs="Arial"/>
                <w:color w:val="000000"/>
                <w:lang w:val="en-US"/>
              </w:rPr>
              <w:t>P NA ISO 19109        (NA 18294)</w:t>
            </w:r>
          </w:p>
        </w:tc>
        <w:tc>
          <w:tcPr>
            <w:tcW w:w="1843" w:type="dxa"/>
            <w:vAlign w:val="bottom"/>
          </w:tcPr>
          <w:p w:rsidR="00194F86" w:rsidRPr="00726A11" w:rsidRDefault="00194F86" w:rsidP="007D591A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726A11">
              <w:rPr>
                <w:rFonts w:ascii="Arial" w:hAnsi="Arial" w:cs="Arial"/>
                <w:color w:val="000000"/>
              </w:rPr>
              <w:t>ISO 19109:2025</w:t>
            </w:r>
          </w:p>
          <w:p w:rsidR="00194F86" w:rsidRPr="00726A11" w:rsidRDefault="00194F86" w:rsidP="007D591A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</w:tcPr>
          <w:p w:rsidR="00194F86" w:rsidRPr="00726A11" w:rsidRDefault="00194F86" w:rsidP="006E05AC">
            <w:pPr>
              <w:rPr>
                <w:rFonts w:ascii="Arial" w:hAnsi="Arial" w:cs="Arial"/>
                <w:color w:val="000000" w:themeColor="text1"/>
              </w:rPr>
            </w:pPr>
          </w:p>
          <w:p w:rsidR="00194F86" w:rsidRPr="00726A11" w:rsidRDefault="00194F86" w:rsidP="006E05AC">
            <w:pPr>
              <w:jc w:val="center"/>
              <w:rPr>
                <w:rFonts w:ascii="Arial" w:hAnsi="Arial" w:cs="Arial"/>
              </w:rPr>
            </w:pPr>
            <w:r w:rsidRPr="00726A11">
              <w:rPr>
                <w:rFonts w:ascii="Arial" w:hAnsi="Arial" w:cs="Arial"/>
                <w:color w:val="000000" w:themeColor="text1"/>
              </w:rPr>
              <w:t>IDT</w:t>
            </w:r>
          </w:p>
        </w:tc>
        <w:tc>
          <w:tcPr>
            <w:tcW w:w="1418" w:type="dxa"/>
            <w:vAlign w:val="center"/>
          </w:tcPr>
          <w:p w:rsidR="00194F86" w:rsidRPr="00194F86" w:rsidRDefault="009F22E0" w:rsidP="007D591A">
            <w:pPr>
              <w:jc w:val="center"/>
              <w:rPr>
                <w:rFonts w:ascii="Arial" w:hAnsi="Arial" w:cs="Arial"/>
                <w:color w:val="000000" w:themeColor="text1"/>
              </w:rPr>
            </w:pPr>
            <w:hyperlink r:id="rId8" w:tooltip="Applications des TI dans les sciences" w:history="1">
              <w:r w:rsidR="00194F86" w:rsidRPr="00194F86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35.240.70</w:t>
              </w:r>
            </w:hyperlink>
          </w:p>
        </w:tc>
        <w:tc>
          <w:tcPr>
            <w:tcW w:w="4252" w:type="dxa"/>
            <w:vAlign w:val="bottom"/>
          </w:tcPr>
          <w:p w:rsidR="00194F86" w:rsidRPr="00194F86" w:rsidRDefault="00194F86" w:rsidP="007D591A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194F86">
              <w:rPr>
                <w:rFonts w:ascii="Arial" w:hAnsi="Arial" w:cs="Arial"/>
                <w:color w:val="000000"/>
              </w:rPr>
              <w:t>Information géographique - Modèle général des entités et règles relatives au schéma d'application.</w:t>
            </w:r>
          </w:p>
        </w:tc>
      </w:tr>
      <w:tr w:rsidR="00194F86" w:rsidRPr="00D13C94" w:rsidTr="005E42DF">
        <w:trPr>
          <w:trHeight w:val="507"/>
        </w:trPr>
        <w:tc>
          <w:tcPr>
            <w:tcW w:w="1951" w:type="dxa"/>
            <w:vAlign w:val="bottom"/>
          </w:tcPr>
          <w:p w:rsidR="00194F86" w:rsidRPr="00726A11" w:rsidRDefault="00194F86" w:rsidP="005A0BDA">
            <w:pPr>
              <w:shd w:val="clear" w:color="auto" w:fill="FFFFFF"/>
              <w:jc w:val="center"/>
              <w:rPr>
                <w:rFonts w:ascii="Arial" w:hAnsi="Arial" w:cs="Arial"/>
                <w:lang w:val="en-US"/>
              </w:rPr>
            </w:pPr>
            <w:r w:rsidRPr="00726A11">
              <w:rPr>
                <w:rFonts w:ascii="Arial" w:hAnsi="Arial" w:cs="Arial"/>
                <w:lang w:val="en-US"/>
              </w:rPr>
              <w:t>P NA ISO/IEC TR 27016                    (NA 24209)</w:t>
            </w:r>
          </w:p>
        </w:tc>
        <w:tc>
          <w:tcPr>
            <w:tcW w:w="1843" w:type="dxa"/>
            <w:vAlign w:val="bottom"/>
          </w:tcPr>
          <w:p w:rsidR="00194F86" w:rsidRPr="00726A11" w:rsidRDefault="00194F86" w:rsidP="007D591A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726A11">
              <w:rPr>
                <w:rFonts w:ascii="Arial" w:hAnsi="Arial" w:cs="Arial"/>
              </w:rPr>
              <w:t xml:space="preserve">ISO/IEC TR 27016:2014 </w:t>
            </w:r>
          </w:p>
          <w:p w:rsidR="00194F86" w:rsidRPr="00726A11" w:rsidRDefault="00194F86" w:rsidP="005A0BDA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94F86" w:rsidRDefault="00194F86" w:rsidP="00E578B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194F86" w:rsidRDefault="00194F86" w:rsidP="00E578BB">
            <w:pPr>
              <w:jc w:val="center"/>
            </w:pPr>
            <w:r w:rsidRPr="006E7C8C">
              <w:rPr>
                <w:rFonts w:ascii="Arial" w:hAnsi="Arial" w:cs="Arial"/>
                <w:color w:val="000000" w:themeColor="text1"/>
              </w:rPr>
              <w:t>IDT</w:t>
            </w:r>
          </w:p>
        </w:tc>
        <w:tc>
          <w:tcPr>
            <w:tcW w:w="1418" w:type="dxa"/>
            <w:vAlign w:val="center"/>
          </w:tcPr>
          <w:p w:rsidR="00194F86" w:rsidRPr="00194F86" w:rsidRDefault="009F22E0" w:rsidP="007D591A">
            <w:pPr>
              <w:jc w:val="center"/>
              <w:rPr>
                <w:rFonts w:ascii="Arial" w:hAnsi="Arial" w:cs="Arial"/>
              </w:rPr>
            </w:pPr>
            <w:hyperlink r:id="rId9" w:tooltip="Sécurité des technologies de l’information" w:history="1">
              <w:r w:rsidR="00194F86" w:rsidRPr="00194F86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35.040</w:t>
              </w:r>
            </w:hyperlink>
          </w:p>
        </w:tc>
        <w:tc>
          <w:tcPr>
            <w:tcW w:w="4252" w:type="dxa"/>
            <w:vAlign w:val="bottom"/>
          </w:tcPr>
          <w:p w:rsidR="00194F86" w:rsidRPr="00194F86" w:rsidRDefault="00194F86" w:rsidP="007D591A">
            <w:pPr>
              <w:shd w:val="clear" w:color="auto" w:fill="FFFFFF"/>
              <w:rPr>
                <w:rFonts w:ascii="Arial" w:hAnsi="Arial" w:cs="Arial"/>
              </w:rPr>
            </w:pPr>
            <w:r w:rsidRPr="00194F86">
              <w:rPr>
                <w:rFonts w:ascii="Arial" w:hAnsi="Arial" w:cs="Arial"/>
              </w:rPr>
              <w:t>Technologies de l'information - Techniques de sécurité - Management de la sécurité de l'information - Économie organisationnelle.</w:t>
            </w:r>
          </w:p>
        </w:tc>
      </w:tr>
      <w:tr w:rsidR="00194F86" w:rsidRPr="00D13C94" w:rsidTr="005E42DF">
        <w:trPr>
          <w:trHeight w:val="507"/>
        </w:trPr>
        <w:tc>
          <w:tcPr>
            <w:tcW w:w="1951" w:type="dxa"/>
            <w:vAlign w:val="bottom"/>
          </w:tcPr>
          <w:p w:rsidR="00194F86" w:rsidRPr="00726A11" w:rsidRDefault="00194F86" w:rsidP="005769FC">
            <w:pPr>
              <w:shd w:val="clear" w:color="auto" w:fill="FFFFFF"/>
              <w:jc w:val="center"/>
              <w:rPr>
                <w:rFonts w:ascii="Arial" w:hAnsi="Arial" w:cs="Arial"/>
                <w:lang w:val="en-US"/>
              </w:rPr>
            </w:pPr>
            <w:r w:rsidRPr="00726A11">
              <w:rPr>
                <w:rFonts w:ascii="Arial" w:hAnsi="Arial" w:cs="Arial"/>
                <w:lang w:val="en-US"/>
              </w:rPr>
              <w:t xml:space="preserve">P NA ISO 19168-1     (NA 18469)  </w:t>
            </w:r>
          </w:p>
        </w:tc>
        <w:tc>
          <w:tcPr>
            <w:tcW w:w="1843" w:type="dxa"/>
            <w:vAlign w:val="bottom"/>
          </w:tcPr>
          <w:p w:rsidR="00194F86" w:rsidRPr="00726A11" w:rsidRDefault="00194F86" w:rsidP="005769FC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726A11">
              <w:rPr>
                <w:rFonts w:ascii="Arial" w:hAnsi="Arial" w:cs="Arial"/>
              </w:rPr>
              <w:t xml:space="preserve">ISO 19168-1: 2025 </w:t>
            </w:r>
          </w:p>
        </w:tc>
        <w:tc>
          <w:tcPr>
            <w:tcW w:w="992" w:type="dxa"/>
          </w:tcPr>
          <w:p w:rsidR="00194F86" w:rsidRDefault="00194F86" w:rsidP="00E578B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194F86" w:rsidRDefault="00194F86" w:rsidP="00E578BB">
            <w:pPr>
              <w:jc w:val="center"/>
            </w:pPr>
            <w:r w:rsidRPr="006E7C8C">
              <w:rPr>
                <w:rFonts w:ascii="Arial" w:hAnsi="Arial" w:cs="Arial"/>
                <w:color w:val="000000" w:themeColor="text1"/>
              </w:rPr>
              <w:t>IDT</w:t>
            </w:r>
          </w:p>
        </w:tc>
        <w:tc>
          <w:tcPr>
            <w:tcW w:w="1418" w:type="dxa"/>
            <w:vAlign w:val="center"/>
          </w:tcPr>
          <w:p w:rsidR="00194F86" w:rsidRPr="00194F86" w:rsidRDefault="009F22E0" w:rsidP="007D591A">
            <w:pPr>
              <w:jc w:val="center"/>
              <w:rPr>
                <w:rFonts w:ascii="Arial" w:hAnsi="Arial" w:cs="Arial"/>
              </w:rPr>
            </w:pPr>
            <w:hyperlink r:id="rId10" w:tooltip="Applications des TI dans les sciences" w:history="1">
              <w:r w:rsidR="00194F86" w:rsidRPr="00194F86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35.240.70</w:t>
              </w:r>
            </w:hyperlink>
          </w:p>
        </w:tc>
        <w:tc>
          <w:tcPr>
            <w:tcW w:w="4252" w:type="dxa"/>
            <w:vAlign w:val="bottom"/>
          </w:tcPr>
          <w:p w:rsidR="00194F86" w:rsidRPr="00194F86" w:rsidRDefault="00194F86" w:rsidP="007D591A">
            <w:pPr>
              <w:shd w:val="clear" w:color="auto" w:fill="FFFFFF"/>
              <w:rPr>
                <w:rFonts w:ascii="Arial" w:hAnsi="Arial" w:cs="Arial"/>
              </w:rPr>
            </w:pPr>
            <w:r w:rsidRPr="00194F86">
              <w:rPr>
                <w:rFonts w:ascii="Arial" w:hAnsi="Arial" w:cs="Arial"/>
              </w:rPr>
              <w:t>Information géographique - API géospatiale pour les entités - Partie 1: Profil minimal.</w:t>
            </w:r>
          </w:p>
        </w:tc>
      </w:tr>
      <w:tr w:rsidR="00194F86" w:rsidRPr="00D13C94" w:rsidTr="005E42DF">
        <w:trPr>
          <w:trHeight w:val="507"/>
        </w:trPr>
        <w:tc>
          <w:tcPr>
            <w:tcW w:w="1951" w:type="dxa"/>
            <w:vAlign w:val="bottom"/>
          </w:tcPr>
          <w:p w:rsidR="00194F86" w:rsidRPr="00726A11" w:rsidRDefault="00194F86" w:rsidP="007D591A">
            <w:pPr>
              <w:shd w:val="clear" w:color="auto" w:fill="FFFFFF"/>
              <w:jc w:val="center"/>
              <w:rPr>
                <w:rFonts w:ascii="Arial" w:hAnsi="Arial" w:cs="Arial"/>
                <w:lang w:val="en-US"/>
              </w:rPr>
            </w:pPr>
            <w:r w:rsidRPr="00726A11">
              <w:rPr>
                <w:rFonts w:ascii="Arial" w:hAnsi="Arial" w:cs="Arial"/>
                <w:lang w:val="en-US"/>
              </w:rPr>
              <w:t xml:space="preserve">P NA ISO 19162  </w:t>
            </w:r>
          </w:p>
          <w:p w:rsidR="00194F86" w:rsidRDefault="00194F86" w:rsidP="005769FC">
            <w:pPr>
              <w:shd w:val="clear" w:color="auto" w:fill="FFFFFF"/>
              <w:jc w:val="center"/>
              <w:rPr>
                <w:rFonts w:ascii="Arial" w:hAnsi="Arial" w:cs="Arial"/>
                <w:lang w:val="en-US"/>
              </w:rPr>
            </w:pPr>
            <w:r w:rsidRPr="00726A11">
              <w:rPr>
                <w:rFonts w:ascii="Arial" w:hAnsi="Arial" w:cs="Arial"/>
                <w:lang w:val="en-US"/>
              </w:rPr>
              <w:t>(NA 18449)</w:t>
            </w:r>
          </w:p>
          <w:p w:rsidR="00C6157C" w:rsidRPr="00726A11" w:rsidRDefault="00C6157C" w:rsidP="005769FC">
            <w:pPr>
              <w:shd w:val="clear" w:color="auto" w:fill="FFFFFF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  <w:vAlign w:val="bottom"/>
          </w:tcPr>
          <w:p w:rsidR="00194F86" w:rsidRDefault="00194F86" w:rsidP="005769FC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726A11">
              <w:rPr>
                <w:rFonts w:ascii="Arial" w:hAnsi="Arial" w:cs="Arial"/>
              </w:rPr>
              <w:t>ISO 19162:2019     /Amd1:2023</w:t>
            </w:r>
          </w:p>
          <w:p w:rsidR="00C6157C" w:rsidRPr="005769FC" w:rsidRDefault="00C6157C" w:rsidP="005769FC">
            <w:pPr>
              <w:shd w:val="clear" w:color="auto" w:fill="FFFFFF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194F86" w:rsidRDefault="00194F86" w:rsidP="00E578B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194F86" w:rsidRDefault="00194F86" w:rsidP="00E578BB">
            <w:pPr>
              <w:jc w:val="center"/>
            </w:pPr>
            <w:r w:rsidRPr="006E7C8C">
              <w:rPr>
                <w:rFonts w:ascii="Arial" w:hAnsi="Arial" w:cs="Arial"/>
                <w:color w:val="000000" w:themeColor="text1"/>
              </w:rPr>
              <w:t>IDT</w:t>
            </w:r>
          </w:p>
        </w:tc>
        <w:tc>
          <w:tcPr>
            <w:tcW w:w="1418" w:type="dxa"/>
            <w:vAlign w:val="center"/>
          </w:tcPr>
          <w:p w:rsidR="00194F86" w:rsidRPr="00194F86" w:rsidRDefault="009F22E0" w:rsidP="007D591A">
            <w:pPr>
              <w:jc w:val="center"/>
              <w:rPr>
                <w:rFonts w:ascii="Arial" w:hAnsi="Arial" w:cs="Arial"/>
              </w:rPr>
            </w:pPr>
            <w:hyperlink r:id="rId11" w:tooltip="Applications des TI dans les sciences" w:history="1">
              <w:r w:rsidR="00194F86" w:rsidRPr="00194F86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35.240.70</w:t>
              </w:r>
            </w:hyperlink>
          </w:p>
        </w:tc>
        <w:tc>
          <w:tcPr>
            <w:tcW w:w="4252" w:type="dxa"/>
            <w:vAlign w:val="bottom"/>
          </w:tcPr>
          <w:p w:rsidR="00194F86" w:rsidRPr="00194F86" w:rsidRDefault="00194F86" w:rsidP="007D591A">
            <w:pPr>
              <w:shd w:val="clear" w:color="auto" w:fill="FFFFFF"/>
              <w:rPr>
                <w:rFonts w:ascii="Arial" w:hAnsi="Arial" w:cs="Arial"/>
              </w:rPr>
            </w:pPr>
            <w:r w:rsidRPr="00194F86">
              <w:rPr>
                <w:rFonts w:ascii="Arial" w:hAnsi="Arial" w:cs="Arial"/>
              </w:rPr>
              <w:t>Information géographique - Représentation textuelle bien lisible de systèmes de référence par coordonnées - Amendement 1.</w:t>
            </w:r>
          </w:p>
        </w:tc>
      </w:tr>
    </w:tbl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sectPr w:rsidR="003815D0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0B4" w:rsidRDefault="007740B4" w:rsidP="00A95B30">
      <w:r>
        <w:separator/>
      </w:r>
    </w:p>
  </w:endnote>
  <w:endnote w:type="continuationSeparator" w:id="1">
    <w:p w:rsidR="007740B4" w:rsidRDefault="007740B4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0B4" w:rsidRDefault="007740B4" w:rsidP="00A95B30">
      <w:r>
        <w:separator/>
      </w:r>
    </w:p>
  </w:footnote>
  <w:footnote w:type="continuationSeparator" w:id="1">
    <w:p w:rsidR="007740B4" w:rsidRDefault="007740B4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007E8"/>
    <w:rsid w:val="00001141"/>
    <w:rsid w:val="000076E1"/>
    <w:rsid w:val="00014034"/>
    <w:rsid w:val="00037FD8"/>
    <w:rsid w:val="00047AD0"/>
    <w:rsid w:val="000560A8"/>
    <w:rsid w:val="00062A39"/>
    <w:rsid w:val="00071108"/>
    <w:rsid w:val="0008258D"/>
    <w:rsid w:val="000877BC"/>
    <w:rsid w:val="00090490"/>
    <w:rsid w:val="00092A1A"/>
    <w:rsid w:val="000B4A52"/>
    <w:rsid w:val="000B4AC2"/>
    <w:rsid w:val="000B50DB"/>
    <w:rsid w:val="000C1AD7"/>
    <w:rsid w:val="000C54D9"/>
    <w:rsid w:val="000D087B"/>
    <w:rsid w:val="000D3DC3"/>
    <w:rsid w:val="000D3FD2"/>
    <w:rsid w:val="000E26A6"/>
    <w:rsid w:val="000E3473"/>
    <w:rsid w:val="000E7FFA"/>
    <w:rsid w:val="000F3657"/>
    <w:rsid w:val="0010578A"/>
    <w:rsid w:val="001100BE"/>
    <w:rsid w:val="00116493"/>
    <w:rsid w:val="00120CCD"/>
    <w:rsid w:val="001212A1"/>
    <w:rsid w:val="001240DF"/>
    <w:rsid w:val="0013335B"/>
    <w:rsid w:val="001369E0"/>
    <w:rsid w:val="00145697"/>
    <w:rsid w:val="00146617"/>
    <w:rsid w:val="00147ECC"/>
    <w:rsid w:val="00162933"/>
    <w:rsid w:val="00167CAE"/>
    <w:rsid w:val="00174FB0"/>
    <w:rsid w:val="00194F86"/>
    <w:rsid w:val="001A717F"/>
    <w:rsid w:val="001B005D"/>
    <w:rsid w:val="001B2CA0"/>
    <w:rsid w:val="001B2F7A"/>
    <w:rsid w:val="001B6249"/>
    <w:rsid w:val="001D0EA0"/>
    <w:rsid w:val="001D2044"/>
    <w:rsid w:val="001D4B3F"/>
    <w:rsid w:val="001D604B"/>
    <w:rsid w:val="001E0204"/>
    <w:rsid w:val="001E3DA7"/>
    <w:rsid w:val="001E61D5"/>
    <w:rsid w:val="001E6902"/>
    <w:rsid w:val="001F2260"/>
    <w:rsid w:val="00200895"/>
    <w:rsid w:val="00216C1B"/>
    <w:rsid w:val="00216F52"/>
    <w:rsid w:val="002279B4"/>
    <w:rsid w:val="00240F1C"/>
    <w:rsid w:val="00246F94"/>
    <w:rsid w:val="002507FD"/>
    <w:rsid w:val="00250E52"/>
    <w:rsid w:val="00251620"/>
    <w:rsid w:val="00251708"/>
    <w:rsid w:val="002562B9"/>
    <w:rsid w:val="00257A77"/>
    <w:rsid w:val="00265EAB"/>
    <w:rsid w:val="00272EEF"/>
    <w:rsid w:val="00295226"/>
    <w:rsid w:val="002A331D"/>
    <w:rsid w:val="002A35C2"/>
    <w:rsid w:val="002B6E74"/>
    <w:rsid w:val="002C3428"/>
    <w:rsid w:val="002E0B0E"/>
    <w:rsid w:val="002E4F87"/>
    <w:rsid w:val="00303AE7"/>
    <w:rsid w:val="00313898"/>
    <w:rsid w:val="00325652"/>
    <w:rsid w:val="00333EFF"/>
    <w:rsid w:val="00335416"/>
    <w:rsid w:val="003373F1"/>
    <w:rsid w:val="00341C45"/>
    <w:rsid w:val="00341DBF"/>
    <w:rsid w:val="00344C12"/>
    <w:rsid w:val="003460D5"/>
    <w:rsid w:val="00353C7C"/>
    <w:rsid w:val="00363544"/>
    <w:rsid w:val="003640F5"/>
    <w:rsid w:val="003733E1"/>
    <w:rsid w:val="00373DDB"/>
    <w:rsid w:val="003815D0"/>
    <w:rsid w:val="00395E77"/>
    <w:rsid w:val="003A2F8A"/>
    <w:rsid w:val="003B2676"/>
    <w:rsid w:val="003B46F3"/>
    <w:rsid w:val="003B4AB5"/>
    <w:rsid w:val="003B69A2"/>
    <w:rsid w:val="003C63D0"/>
    <w:rsid w:val="003C6FD2"/>
    <w:rsid w:val="003E3F57"/>
    <w:rsid w:val="003E6878"/>
    <w:rsid w:val="003F041A"/>
    <w:rsid w:val="004319E2"/>
    <w:rsid w:val="00433A29"/>
    <w:rsid w:val="00434A99"/>
    <w:rsid w:val="004512A3"/>
    <w:rsid w:val="00452850"/>
    <w:rsid w:val="004608F2"/>
    <w:rsid w:val="00467B27"/>
    <w:rsid w:val="00470C26"/>
    <w:rsid w:val="00471BB6"/>
    <w:rsid w:val="00474B1D"/>
    <w:rsid w:val="00487F31"/>
    <w:rsid w:val="004A704D"/>
    <w:rsid w:val="004B0131"/>
    <w:rsid w:val="004B50D6"/>
    <w:rsid w:val="004D4744"/>
    <w:rsid w:val="004E041F"/>
    <w:rsid w:val="004E45E5"/>
    <w:rsid w:val="004F0A3C"/>
    <w:rsid w:val="00506C12"/>
    <w:rsid w:val="0050757E"/>
    <w:rsid w:val="00513C03"/>
    <w:rsid w:val="005174D8"/>
    <w:rsid w:val="005205E8"/>
    <w:rsid w:val="00522438"/>
    <w:rsid w:val="005242CF"/>
    <w:rsid w:val="005360F9"/>
    <w:rsid w:val="005370EA"/>
    <w:rsid w:val="00546166"/>
    <w:rsid w:val="00551147"/>
    <w:rsid w:val="00560758"/>
    <w:rsid w:val="005723A3"/>
    <w:rsid w:val="005769FC"/>
    <w:rsid w:val="00581723"/>
    <w:rsid w:val="005817BF"/>
    <w:rsid w:val="00591F74"/>
    <w:rsid w:val="0059728C"/>
    <w:rsid w:val="005A0BDA"/>
    <w:rsid w:val="005D03E6"/>
    <w:rsid w:val="005D1047"/>
    <w:rsid w:val="005D40AD"/>
    <w:rsid w:val="005D4610"/>
    <w:rsid w:val="006023B0"/>
    <w:rsid w:val="0060756C"/>
    <w:rsid w:val="00617FB2"/>
    <w:rsid w:val="006209BC"/>
    <w:rsid w:val="00632191"/>
    <w:rsid w:val="00637950"/>
    <w:rsid w:val="00685BAB"/>
    <w:rsid w:val="0069654D"/>
    <w:rsid w:val="006A7429"/>
    <w:rsid w:val="006B09D5"/>
    <w:rsid w:val="006B2737"/>
    <w:rsid w:val="006D04F5"/>
    <w:rsid w:val="006E05AC"/>
    <w:rsid w:val="006F11CF"/>
    <w:rsid w:val="006F6EF7"/>
    <w:rsid w:val="00713D31"/>
    <w:rsid w:val="00726A11"/>
    <w:rsid w:val="00737245"/>
    <w:rsid w:val="00750ECF"/>
    <w:rsid w:val="00753654"/>
    <w:rsid w:val="007646A1"/>
    <w:rsid w:val="00765DDD"/>
    <w:rsid w:val="0077151E"/>
    <w:rsid w:val="0077343D"/>
    <w:rsid w:val="007740B4"/>
    <w:rsid w:val="007844E3"/>
    <w:rsid w:val="00793CCF"/>
    <w:rsid w:val="007B1F19"/>
    <w:rsid w:val="007C0EC7"/>
    <w:rsid w:val="007C307B"/>
    <w:rsid w:val="007D09A2"/>
    <w:rsid w:val="007D35A0"/>
    <w:rsid w:val="007D3930"/>
    <w:rsid w:val="007E507B"/>
    <w:rsid w:val="007F6A7A"/>
    <w:rsid w:val="0080316A"/>
    <w:rsid w:val="00815C88"/>
    <w:rsid w:val="00822058"/>
    <w:rsid w:val="00833CDC"/>
    <w:rsid w:val="008422C2"/>
    <w:rsid w:val="008442E6"/>
    <w:rsid w:val="00850EF8"/>
    <w:rsid w:val="00853E08"/>
    <w:rsid w:val="00857D7E"/>
    <w:rsid w:val="0086139B"/>
    <w:rsid w:val="00864B93"/>
    <w:rsid w:val="00870696"/>
    <w:rsid w:val="008848F8"/>
    <w:rsid w:val="00885C17"/>
    <w:rsid w:val="008955D8"/>
    <w:rsid w:val="008B0022"/>
    <w:rsid w:val="008B0103"/>
    <w:rsid w:val="008B2AFF"/>
    <w:rsid w:val="008B675F"/>
    <w:rsid w:val="008C6636"/>
    <w:rsid w:val="008C6813"/>
    <w:rsid w:val="008D086D"/>
    <w:rsid w:val="00900995"/>
    <w:rsid w:val="00910FEF"/>
    <w:rsid w:val="00916E32"/>
    <w:rsid w:val="0092077A"/>
    <w:rsid w:val="009230F5"/>
    <w:rsid w:val="00923FC6"/>
    <w:rsid w:val="0093034B"/>
    <w:rsid w:val="009409B2"/>
    <w:rsid w:val="00947F38"/>
    <w:rsid w:val="00951C38"/>
    <w:rsid w:val="00954730"/>
    <w:rsid w:val="009574E7"/>
    <w:rsid w:val="00960CAE"/>
    <w:rsid w:val="00963470"/>
    <w:rsid w:val="00965BD8"/>
    <w:rsid w:val="00971EA7"/>
    <w:rsid w:val="009818F6"/>
    <w:rsid w:val="009832EC"/>
    <w:rsid w:val="00990620"/>
    <w:rsid w:val="0099132D"/>
    <w:rsid w:val="00991492"/>
    <w:rsid w:val="00996340"/>
    <w:rsid w:val="0099677D"/>
    <w:rsid w:val="0099732C"/>
    <w:rsid w:val="00997740"/>
    <w:rsid w:val="009A2127"/>
    <w:rsid w:val="009B2C12"/>
    <w:rsid w:val="009B57C4"/>
    <w:rsid w:val="009C49EF"/>
    <w:rsid w:val="009D0787"/>
    <w:rsid w:val="009E0E76"/>
    <w:rsid w:val="009E2C3C"/>
    <w:rsid w:val="009E4C9C"/>
    <w:rsid w:val="009E711C"/>
    <w:rsid w:val="009F22E0"/>
    <w:rsid w:val="00A00210"/>
    <w:rsid w:val="00A1136C"/>
    <w:rsid w:val="00A15670"/>
    <w:rsid w:val="00A15B78"/>
    <w:rsid w:val="00A15FEE"/>
    <w:rsid w:val="00A3784A"/>
    <w:rsid w:val="00A436D5"/>
    <w:rsid w:val="00A5318B"/>
    <w:rsid w:val="00A56EB1"/>
    <w:rsid w:val="00A80D20"/>
    <w:rsid w:val="00A95B30"/>
    <w:rsid w:val="00A97F5D"/>
    <w:rsid w:val="00AA42B6"/>
    <w:rsid w:val="00AA4BE4"/>
    <w:rsid w:val="00AB02F3"/>
    <w:rsid w:val="00AB69FA"/>
    <w:rsid w:val="00AC3DE9"/>
    <w:rsid w:val="00AC69D0"/>
    <w:rsid w:val="00AE1A5A"/>
    <w:rsid w:val="00AE4937"/>
    <w:rsid w:val="00AF27DC"/>
    <w:rsid w:val="00B019CD"/>
    <w:rsid w:val="00B326F0"/>
    <w:rsid w:val="00B46686"/>
    <w:rsid w:val="00B51608"/>
    <w:rsid w:val="00B6359E"/>
    <w:rsid w:val="00B64514"/>
    <w:rsid w:val="00B67308"/>
    <w:rsid w:val="00B70DB3"/>
    <w:rsid w:val="00B7185E"/>
    <w:rsid w:val="00B7691E"/>
    <w:rsid w:val="00B76928"/>
    <w:rsid w:val="00B809CF"/>
    <w:rsid w:val="00B955A1"/>
    <w:rsid w:val="00B96324"/>
    <w:rsid w:val="00BA7153"/>
    <w:rsid w:val="00BC0FB3"/>
    <w:rsid w:val="00BC2AE8"/>
    <w:rsid w:val="00BC540A"/>
    <w:rsid w:val="00C01F7D"/>
    <w:rsid w:val="00C03A72"/>
    <w:rsid w:val="00C04085"/>
    <w:rsid w:val="00C0501A"/>
    <w:rsid w:val="00C11041"/>
    <w:rsid w:val="00C23FCD"/>
    <w:rsid w:val="00C31602"/>
    <w:rsid w:val="00C6157C"/>
    <w:rsid w:val="00C71355"/>
    <w:rsid w:val="00C778B8"/>
    <w:rsid w:val="00C822D4"/>
    <w:rsid w:val="00C873A1"/>
    <w:rsid w:val="00C92734"/>
    <w:rsid w:val="00C97F7D"/>
    <w:rsid w:val="00CA37AB"/>
    <w:rsid w:val="00CB2549"/>
    <w:rsid w:val="00CB4DBD"/>
    <w:rsid w:val="00CC5A1B"/>
    <w:rsid w:val="00CC7E0B"/>
    <w:rsid w:val="00CD419A"/>
    <w:rsid w:val="00CE010A"/>
    <w:rsid w:val="00CE5CDD"/>
    <w:rsid w:val="00CE5F1C"/>
    <w:rsid w:val="00CE5F97"/>
    <w:rsid w:val="00CF5F00"/>
    <w:rsid w:val="00D06149"/>
    <w:rsid w:val="00D112B9"/>
    <w:rsid w:val="00D1233C"/>
    <w:rsid w:val="00D13C94"/>
    <w:rsid w:val="00D20D3D"/>
    <w:rsid w:val="00D34B3B"/>
    <w:rsid w:val="00D41726"/>
    <w:rsid w:val="00D44D98"/>
    <w:rsid w:val="00D46D94"/>
    <w:rsid w:val="00D761E8"/>
    <w:rsid w:val="00D76B48"/>
    <w:rsid w:val="00D8113D"/>
    <w:rsid w:val="00D87641"/>
    <w:rsid w:val="00D92D84"/>
    <w:rsid w:val="00D935AA"/>
    <w:rsid w:val="00D93F36"/>
    <w:rsid w:val="00DA306B"/>
    <w:rsid w:val="00DB4A30"/>
    <w:rsid w:val="00DC2F4A"/>
    <w:rsid w:val="00DD13C2"/>
    <w:rsid w:val="00DE1991"/>
    <w:rsid w:val="00E05B6A"/>
    <w:rsid w:val="00E20CB6"/>
    <w:rsid w:val="00E3202E"/>
    <w:rsid w:val="00E33C54"/>
    <w:rsid w:val="00E460CF"/>
    <w:rsid w:val="00E52360"/>
    <w:rsid w:val="00E578BB"/>
    <w:rsid w:val="00E71A58"/>
    <w:rsid w:val="00E83BEB"/>
    <w:rsid w:val="00E84512"/>
    <w:rsid w:val="00E87900"/>
    <w:rsid w:val="00E9030B"/>
    <w:rsid w:val="00E906CA"/>
    <w:rsid w:val="00E95D1B"/>
    <w:rsid w:val="00EA56C5"/>
    <w:rsid w:val="00EB5BB0"/>
    <w:rsid w:val="00EB67EB"/>
    <w:rsid w:val="00EB6C11"/>
    <w:rsid w:val="00EB7C03"/>
    <w:rsid w:val="00EE5394"/>
    <w:rsid w:val="00EF0413"/>
    <w:rsid w:val="00EF0EB2"/>
    <w:rsid w:val="00F13302"/>
    <w:rsid w:val="00F14983"/>
    <w:rsid w:val="00F14986"/>
    <w:rsid w:val="00F204E3"/>
    <w:rsid w:val="00F36E20"/>
    <w:rsid w:val="00F41B96"/>
    <w:rsid w:val="00F4309E"/>
    <w:rsid w:val="00F5108E"/>
    <w:rsid w:val="00F659FD"/>
    <w:rsid w:val="00F71095"/>
    <w:rsid w:val="00F818C5"/>
    <w:rsid w:val="00F91C90"/>
    <w:rsid w:val="00FA00B0"/>
    <w:rsid w:val="00FA121A"/>
    <w:rsid w:val="00FA5572"/>
    <w:rsid w:val="00FA78A6"/>
    <w:rsid w:val="00FB17F0"/>
    <w:rsid w:val="00FB5447"/>
    <w:rsid w:val="00FC3568"/>
    <w:rsid w:val="00FC6554"/>
    <w:rsid w:val="00FE5139"/>
    <w:rsid w:val="00FF2C74"/>
    <w:rsid w:val="00FF4795"/>
    <w:rsid w:val="00FF7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hit">
    <w:name w:val="cchit"/>
    <w:basedOn w:val="Policepardfaut"/>
    <w:rsid w:val="00167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o.org/fr/ics/35.240.70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so.org/fr/ics/35.03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so.org/fr/ics/35.240.70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iso.org/fr/ics/35.240.7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so.org/fr/ics/35.030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3240D-023C-4343-92D7-2B4CCF70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ianor</cp:lastModifiedBy>
  <cp:revision>251</cp:revision>
  <dcterms:created xsi:type="dcterms:W3CDTF">2016-03-13T08:33:00Z</dcterms:created>
  <dcterms:modified xsi:type="dcterms:W3CDTF">2026-09-08T01:01:00Z</dcterms:modified>
</cp:coreProperties>
</file>