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2D4B0D">
      <w:pPr>
        <w:jc w:val="center"/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8A6F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="007C3C6C" w:rsidRPr="00E95F80">
        <w:rPr>
          <w:rFonts w:ascii="Arial" w:hAnsi="Arial" w:cs="Arial"/>
          <w:b/>
          <w:bCs/>
        </w:rPr>
        <w:t>:</w:t>
      </w:r>
      <w:r w:rsidR="007C3C6C">
        <w:rPr>
          <w:rFonts w:ascii="Arial" w:hAnsi="Arial" w:cs="Arial"/>
          <w:b/>
          <w:bCs/>
        </w:rPr>
        <w:t xml:space="preserve"> </w:t>
      </w:r>
      <w:r w:rsidR="008A6F36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 xml:space="preserve">– </w:t>
      </w:r>
      <w:r w:rsidR="000E0E98">
        <w:rPr>
          <w:rFonts w:ascii="Arial" w:hAnsi="Arial" w:cs="Arial"/>
          <w:b/>
          <w:bCs/>
        </w:rPr>
        <w:t>0</w:t>
      </w:r>
      <w:r w:rsidR="008A6F3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57432E">
        <w:rPr>
          <w:rFonts w:ascii="Arial" w:hAnsi="Arial" w:cs="Arial"/>
          <w:b/>
          <w:bCs/>
        </w:rPr>
        <w:t>6</w:t>
      </w:r>
    </w:p>
    <w:p w:rsidR="002D4B0D" w:rsidRDefault="002D4B0D" w:rsidP="008A6F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="007C3C6C" w:rsidRPr="00E95F80">
        <w:rPr>
          <w:rFonts w:ascii="Arial" w:hAnsi="Arial" w:cs="Arial"/>
          <w:b/>
          <w:bCs/>
        </w:rPr>
        <w:t xml:space="preserve">: </w:t>
      </w:r>
      <w:r w:rsidR="008A6F36">
        <w:rPr>
          <w:rFonts w:ascii="Arial" w:hAnsi="Arial" w:cs="Arial"/>
          <w:b/>
          <w:bCs/>
        </w:rPr>
        <w:t>07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A519D">
        <w:rPr>
          <w:rFonts w:ascii="Arial" w:hAnsi="Arial" w:cs="Arial"/>
          <w:b/>
          <w:bCs/>
        </w:rPr>
        <w:t>0</w:t>
      </w:r>
      <w:r w:rsidR="008A6F36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57432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 </w:t>
      </w: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Pr="00243188" w:rsidRDefault="002D4B0D" w:rsidP="002D4B0D">
      <w:pPr>
        <w:jc w:val="right"/>
        <w:rPr>
          <w:rFonts w:ascii="Arial" w:hAnsi="Arial" w:cs="Arial"/>
          <w:b/>
          <w:bCs/>
        </w:rPr>
      </w:pPr>
    </w:p>
    <w:p w:rsidR="00720636" w:rsidRPr="00052218" w:rsidRDefault="002D4B0D" w:rsidP="00720636">
      <w:pPr>
        <w:jc w:val="center"/>
        <w:rPr>
          <w:rFonts w:ascii="Arial" w:hAnsi="Arial"/>
          <w:b/>
        </w:rPr>
      </w:pPr>
      <w:r w:rsidRPr="00A76E36">
        <w:rPr>
          <w:rFonts w:ascii="Arial" w:hAnsi="Arial" w:cs="Arial"/>
          <w:b/>
        </w:rPr>
        <w:t xml:space="preserve">CTN </w:t>
      </w:r>
      <w:r w:rsidR="005E4894">
        <w:rPr>
          <w:rFonts w:ascii="Arial" w:hAnsi="Arial" w:cs="Arial"/>
          <w:b/>
        </w:rPr>
        <w:t>1</w:t>
      </w:r>
      <w:r w:rsidR="00720636">
        <w:rPr>
          <w:rFonts w:ascii="Arial" w:hAnsi="Arial" w:cs="Arial"/>
          <w:b/>
        </w:rPr>
        <w:t>3</w:t>
      </w:r>
      <w:r w:rsidR="00C71A67" w:rsidRPr="00F95E0E">
        <w:rPr>
          <w:rFonts w:ascii="Arial" w:hAnsi="Arial"/>
          <w:b/>
          <w:bCs/>
        </w:rPr>
        <w:t xml:space="preserve"> </w:t>
      </w:r>
      <w:r w:rsidR="00720636">
        <w:rPr>
          <w:rFonts w:ascii="Arial" w:hAnsi="Arial"/>
          <w:b/>
        </w:rPr>
        <w:t xml:space="preserve"> « </w:t>
      </w:r>
      <w:r w:rsidR="00720636" w:rsidRPr="00C755A8">
        <w:rPr>
          <w:rFonts w:ascii="Arial" w:hAnsi="Arial"/>
          <w:b/>
          <w:bCs/>
        </w:rPr>
        <w:t>MESURES, COMMANDES ET ESSAIS GENERAUX </w:t>
      </w:r>
      <w:r w:rsidR="00720636">
        <w:rPr>
          <w:rFonts w:ascii="Arial" w:hAnsi="Arial"/>
          <w:b/>
        </w:rPr>
        <w:t>»</w:t>
      </w:r>
    </w:p>
    <w:p w:rsidR="002D4B0D" w:rsidRDefault="002D4B0D" w:rsidP="00AB500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</w:rPr>
      </w:pP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219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418"/>
        <w:gridCol w:w="2268"/>
        <w:gridCol w:w="1276"/>
        <w:gridCol w:w="850"/>
        <w:gridCol w:w="5387"/>
      </w:tblGrid>
      <w:tr w:rsidR="00A75D12" w:rsidRPr="00BB231C" w:rsidTr="008A6F36">
        <w:trPr>
          <w:cantSplit/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A75D12" w:rsidRPr="00975F96" w:rsidRDefault="00A75D12" w:rsidP="003B6E39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8A6F36" w:rsidRPr="00BB231C" w:rsidTr="008A6F36">
        <w:trPr>
          <w:cantSplit/>
          <w:trHeight w:val="114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A6F36" w:rsidRPr="00975F96" w:rsidRDefault="008A6F36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P</w:t>
            </w:r>
            <w:r w:rsidRPr="008A6F36">
              <w:rPr>
                <w:rFonts w:asciiTheme="minorBidi" w:hAnsiTheme="minorBidi" w:cstheme="minorBidi"/>
              </w:rPr>
              <w:t>NA 16667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hyperlink r:id="rId5" w:tgtFrame="_blank" w:history="1"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 xml:space="preserve">IEC </w:t>
              </w:r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>61252:2025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6F36" w:rsidRPr="008A6F36" w:rsidRDefault="008A6F36" w:rsidP="009642B2">
            <w:pPr>
              <w:pStyle w:val="NormalWeb"/>
              <w:jc w:val="center"/>
              <w:rPr>
                <w:rFonts w:asciiTheme="minorBidi" w:hAnsiTheme="minorBidi" w:cstheme="minorBidi"/>
              </w:rPr>
            </w:pPr>
          </w:p>
          <w:p w:rsidR="008A6F36" w:rsidRPr="008A6F36" w:rsidRDefault="008A6F36" w:rsidP="009642B2">
            <w:pPr>
              <w:pStyle w:val="NormalWeb"/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13.140 17.140.50</w:t>
            </w:r>
          </w:p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8A6F36" w:rsidRPr="008A6F36" w:rsidRDefault="008A6F36" w:rsidP="009642B2">
            <w:pPr>
              <w:jc w:val="both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Électroacoustique - Exposimètres acoustiques individuels</w:t>
            </w:r>
          </w:p>
        </w:tc>
      </w:tr>
      <w:tr w:rsidR="008A6F36" w:rsidRPr="00BB231C" w:rsidTr="008A6F36">
        <w:trPr>
          <w:cantSplit/>
          <w:trHeight w:val="1116"/>
        </w:trPr>
        <w:tc>
          <w:tcPr>
            <w:tcW w:w="993" w:type="dxa"/>
            <w:vAlign w:val="center"/>
          </w:tcPr>
          <w:p w:rsidR="008A6F36" w:rsidRPr="00975F96" w:rsidRDefault="008A6F36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P</w:t>
            </w:r>
            <w:r w:rsidRPr="008A6F36">
              <w:rPr>
                <w:rFonts w:asciiTheme="minorBidi" w:hAnsiTheme="minorBidi" w:cstheme="minorBidi"/>
              </w:rPr>
              <w:t>NA 22064</w:t>
            </w:r>
          </w:p>
        </w:tc>
        <w:tc>
          <w:tcPr>
            <w:tcW w:w="2268" w:type="dxa"/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hyperlink r:id="rId6" w:tgtFrame="_blank" w:history="1"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 xml:space="preserve">IEC </w:t>
              </w:r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>61669</w:t>
              </w:r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 xml:space="preserve"> </w:t>
              </w:r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>:2015/AMD1:2025</w:t>
              </w:r>
            </w:hyperlink>
          </w:p>
        </w:tc>
        <w:tc>
          <w:tcPr>
            <w:tcW w:w="1276" w:type="dxa"/>
          </w:tcPr>
          <w:p w:rsidR="008A6F36" w:rsidRPr="008A6F36" w:rsidRDefault="008A6F36" w:rsidP="009642B2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875A12" w:rsidRDefault="00875A12" w:rsidP="009642B2">
            <w:pPr>
              <w:jc w:val="center"/>
              <w:rPr>
                <w:rFonts w:asciiTheme="minorBidi" w:hAnsiTheme="minorBidi" w:cstheme="minorBidi"/>
              </w:rPr>
            </w:pPr>
          </w:p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17.140.50</w:t>
            </w:r>
          </w:p>
        </w:tc>
        <w:tc>
          <w:tcPr>
            <w:tcW w:w="850" w:type="dxa"/>
          </w:tcPr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875A12" w:rsidRDefault="00875A12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387" w:type="dxa"/>
            <w:vAlign w:val="bottom"/>
          </w:tcPr>
          <w:p w:rsidR="008A6F36" w:rsidRPr="008A6F36" w:rsidRDefault="008A6F36" w:rsidP="009642B2">
            <w:pPr>
              <w:jc w:val="both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Électroacoustique - Mesure des caractéristiques de performances acoustiques des appareils de correction auditive sur une oreille réelle</w:t>
            </w:r>
          </w:p>
        </w:tc>
      </w:tr>
      <w:tr w:rsidR="008A6F36" w:rsidRPr="00BB231C" w:rsidTr="008A6F36">
        <w:trPr>
          <w:cantSplit/>
          <w:trHeight w:val="1116"/>
        </w:trPr>
        <w:tc>
          <w:tcPr>
            <w:tcW w:w="993" w:type="dxa"/>
            <w:vAlign w:val="center"/>
          </w:tcPr>
          <w:p w:rsidR="008A6F36" w:rsidRPr="00975F96" w:rsidRDefault="008A6F36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P</w:t>
            </w:r>
            <w:r w:rsidRPr="008A6F36">
              <w:rPr>
                <w:rFonts w:asciiTheme="minorBidi" w:hAnsiTheme="minorBidi" w:cstheme="minorBidi"/>
              </w:rPr>
              <w:t>NA 22099</w:t>
            </w:r>
          </w:p>
        </w:tc>
        <w:tc>
          <w:tcPr>
            <w:tcW w:w="2268" w:type="dxa"/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hyperlink r:id="rId7" w:tgtFrame="_blank" w:history="1"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>IEC 60118-15:2012</w:t>
              </w:r>
            </w:hyperlink>
          </w:p>
        </w:tc>
        <w:tc>
          <w:tcPr>
            <w:tcW w:w="1276" w:type="dxa"/>
          </w:tcPr>
          <w:p w:rsidR="008A6F36" w:rsidRPr="008A6F36" w:rsidRDefault="008A6F36" w:rsidP="009642B2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8A6F36" w:rsidRPr="008A6F36" w:rsidRDefault="008A6F36" w:rsidP="009642B2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17.140.50</w:t>
            </w:r>
          </w:p>
        </w:tc>
        <w:tc>
          <w:tcPr>
            <w:tcW w:w="850" w:type="dxa"/>
          </w:tcPr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875A12" w:rsidRDefault="00875A12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387" w:type="dxa"/>
            <w:vAlign w:val="bottom"/>
          </w:tcPr>
          <w:p w:rsidR="008A6F36" w:rsidRPr="008A6F36" w:rsidRDefault="008A6F36" w:rsidP="009642B2">
            <w:pPr>
              <w:jc w:val="both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Electroacoustique - Appareils de correction auditive - Partie 15: Méthodes de caractérisation du traitement des signaux dans les appareils de correction auditive avec un signal de type parole</w:t>
            </w:r>
          </w:p>
        </w:tc>
      </w:tr>
      <w:tr w:rsidR="008A6F36" w:rsidRPr="00BB231C" w:rsidTr="008A6F36">
        <w:trPr>
          <w:cantSplit/>
          <w:trHeight w:val="1116"/>
        </w:trPr>
        <w:tc>
          <w:tcPr>
            <w:tcW w:w="993" w:type="dxa"/>
            <w:vAlign w:val="center"/>
          </w:tcPr>
          <w:p w:rsidR="008A6F36" w:rsidRPr="00975F96" w:rsidRDefault="008A6F36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P</w:t>
            </w:r>
            <w:r w:rsidRPr="008A6F36">
              <w:rPr>
                <w:rFonts w:asciiTheme="minorBidi" w:hAnsiTheme="minorBidi" w:cstheme="minorBidi"/>
              </w:rPr>
              <w:t>NA 22100</w:t>
            </w:r>
          </w:p>
        </w:tc>
        <w:tc>
          <w:tcPr>
            <w:tcW w:w="2268" w:type="dxa"/>
            <w:vAlign w:val="center"/>
          </w:tcPr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8A6F36" w:rsidRPr="008A6F36" w:rsidRDefault="008A6F36" w:rsidP="009642B2">
            <w:pPr>
              <w:jc w:val="center"/>
              <w:rPr>
                <w:rStyle w:val="lev"/>
                <w:rFonts w:asciiTheme="minorBidi" w:hAnsiTheme="minorBidi" w:cstheme="minorBidi"/>
              </w:rPr>
            </w:pPr>
          </w:p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</w:rPr>
            </w:pPr>
            <w:hyperlink r:id="rId8" w:tgtFrame="_blank" w:history="1">
              <w:r w:rsidRPr="008A6F36">
                <w:rPr>
                  <w:rStyle w:val="Lienhypertexte"/>
                  <w:rFonts w:asciiTheme="minorBidi" w:hAnsiTheme="minorBidi" w:cstheme="minorBidi"/>
                  <w:color w:val="auto"/>
                  <w:u w:val="none"/>
                </w:rPr>
                <w:t>IEC 61869-20:2025</w:t>
              </w:r>
            </w:hyperlink>
            <w:r w:rsidRPr="008A6F36">
              <w:rPr>
                <w:rFonts w:asciiTheme="minorBidi" w:hAnsiTheme="minorBidi" w:cstheme="minorBidi"/>
              </w:rPr>
              <w:t>/COR2026</w:t>
            </w:r>
          </w:p>
          <w:p w:rsidR="008A6F36" w:rsidRPr="008A6F36" w:rsidRDefault="008A6F36" w:rsidP="009642B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76" w:type="dxa"/>
          </w:tcPr>
          <w:p w:rsidR="008A6F36" w:rsidRPr="008A6F36" w:rsidRDefault="008A6F36" w:rsidP="009642B2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8A6F36" w:rsidRPr="008A6F36" w:rsidRDefault="008A6F36" w:rsidP="009642B2">
            <w:pPr>
              <w:pStyle w:val="Default"/>
              <w:rPr>
                <w:rFonts w:asciiTheme="minorBidi" w:hAnsiTheme="minorBidi" w:cstheme="minorBidi"/>
              </w:rPr>
            </w:pPr>
          </w:p>
          <w:p w:rsidR="008A6F36" w:rsidRPr="008A6F36" w:rsidRDefault="008A6F36" w:rsidP="009642B2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8A6F36">
              <w:rPr>
                <w:rFonts w:asciiTheme="minorBidi" w:hAnsiTheme="minorBidi" w:cstheme="minorBidi"/>
              </w:rPr>
              <w:t xml:space="preserve"> 17.220.20</w:t>
            </w:r>
          </w:p>
        </w:tc>
        <w:tc>
          <w:tcPr>
            <w:tcW w:w="850" w:type="dxa"/>
          </w:tcPr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875A12" w:rsidRDefault="00875A12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8A6F36" w:rsidRPr="008A6F36" w:rsidRDefault="008A6F36" w:rsidP="003B6E39">
            <w:pPr>
              <w:jc w:val="center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IDT</w:t>
            </w:r>
          </w:p>
        </w:tc>
        <w:tc>
          <w:tcPr>
            <w:tcW w:w="5387" w:type="dxa"/>
          </w:tcPr>
          <w:p w:rsidR="008A6F36" w:rsidRPr="008A6F36" w:rsidRDefault="008A6F36" w:rsidP="009642B2">
            <w:pPr>
              <w:jc w:val="both"/>
              <w:rPr>
                <w:rFonts w:asciiTheme="minorBidi" w:hAnsiTheme="minorBidi" w:cstheme="minorBidi"/>
              </w:rPr>
            </w:pPr>
            <w:r w:rsidRPr="008A6F36">
              <w:rPr>
                <w:rFonts w:asciiTheme="minorBidi" w:hAnsiTheme="minorBidi" w:cstheme="minorBidi"/>
              </w:rPr>
              <w:t>Transformateurs de mesure – Partie 20 : Exigences de sécurité des transformateurs de mesure pour applications à haute tension</w:t>
            </w:r>
          </w:p>
          <w:p w:rsidR="008A6F36" w:rsidRPr="008A6F36" w:rsidRDefault="008A6F36" w:rsidP="009642B2">
            <w:pPr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5E4894">
        <w:rPr>
          <w:rFonts w:ascii="Arial" w:hAnsi="Arial" w:cs="Arial"/>
          <w:b/>
          <w:bCs/>
          <w:sz w:val="22"/>
          <w:szCs w:val="22"/>
        </w:rPr>
        <w:t>1</w:t>
      </w:r>
      <w:r w:rsidR="00720636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  </w:t>
      </w: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4B0D" w:rsidRDefault="00FB5CAD" w:rsidP="00FB5CAD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p w:rsidR="00290EC1" w:rsidRDefault="00875A12"/>
    <w:sectPr w:rsidR="00290EC1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55D39"/>
    <w:rsid w:val="00082B1C"/>
    <w:rsid w:val="00095183"/>
    <w:rsid w:val="000970F6"/>
    <w:rsid w:val="000A1461"/>
    <w:rsid w:val="000B0B73"/>
    <w:rsid w:val="000C0F0D"/>
    <w:rsid w:val="000D3D0A"/>
    <w:rsid w:val="000E0E98"/>
    <w:rsid w:val="000F01A9"/>
    <w:rsid w:val="001620D0"/>
    <w:rsid w:val="0016640A"/>
    <w:rsid w:val="0019260A"/>
    <w:rsid w:val="00196E21"/>
    <w:rsid w:val="001A32EE"/>
    <w:rsid w:val="001D1FB8"/>
    <w:rsid w:val="00230852"/>
    <w:rsid w:val="00243188"/>
    <w:rsid w:val="00247122"/>
    <w:rsid w:val="00263365"/>
    <w:rsid w:val="00272A91"/>
    <w:rsid w:val="002D4B0D"/>
    <w:rsid w:val="00354ADA"/>
    <w:rsid w:val="003A2884"/>
    <w:rsid w:val="003F6417"/>
    <w:rsid w:val="003F6B1B"/>
    <w:rsid w:val="0041755E"/>
    <w:rsid w:val="004368B3"/>
    <w:rsid w:val="00466142"/>
    <w:rsid w:val="00480EF6"/>
    <w:rsid w:val="004E0245"/>
    <w:rsid w:val="004E6647"/>
    <w:rsid w:val="00512C62"/>
    <w:rsid w:val="00515E6C"/>
    <w:rsid w:val="00516188"/>
    <w:rsid w:val="0057432E"/>
    <w:rsid w:val="005E4894"/>
    <w:rsid w:val="00600AD5"/>
    <w:rsid w:val="00615F98"/>
    <w:rsid w:val="006E68F0"/>
    <w:rsid w:val="00720636"/>
    <w:rsid w:val="007368E3"/>
    <w:rsid w:val="00785A17"/>
    <w:rsid w:val="007B35D2"/>
    <w:rsid w:val="007C3C6C"/>
    <w:rsid w:val="007D044A"/>
    <w:rsid w:val="007D5811"/>
    <w:rsid w:val="008237EB"/>
    <w:rsid w:val="00875A12"/>
    <w:rsid w:val="008837FA"/>
    <w:rsid w:val="008A6F36"/>
    <w:rsid w:val="008B5253"/>
    <w:rsid w:val="008C45BE"/>
    <w:rsid w:val="00910777"/>
    <w:rsid w:val="00927705"/>
    <w:rsid w:val="0095358C"/>
    <w:rsid w:val="00970A4B"/>
    <w:rsid w:val="009B5A78"/>
    <w:rsid w:val="00A516F7"/>
    <w:rsid w:val="00A63604"/>
    <w:rsid w:val="00A75D12"/>
    <w:rsid w:val="00AB2141"/>
    <w:rsid w:val="00AB5006"/>
    <w:rsid w:val="00AC3D0E"/>
    <w:rsid w:val="00B83195"/>
    <w:rsid w:val="00B83341"/>
    <w:rsid w:val="00BB50B4"/>
    <w:rsid w:val="00BE140D"/>
    <w:rsid w:val="00C01965"/>
    <w:rsid w:val="00C67A5F"/>
    <w:rsid w:val="00C71A67"/>
    <w:rsid w:val="00CB0D8E"/>
    <w:rsid w:val="00DB6254"/>
    <w:rsid w:val="00DE0DA8"/>
    <w:rsid w:val="00F550D3"/>
    <w:rsid w:val="00F654A0"/>
    <w:rsid w:val="00F9267A"/>
    <w:rsid w:val="00FA519D"/>
    <w:rsid w:val="00FA6530"/>
    <w:rsid w:val="00FB5CAD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243188"/>
  </w:style>
  <w:style w:type="paragraph" w:styleId="NormalWeb">
    <w:name w:val="Normal (Web)"/>
    <w:basedOn w:val="Normal"/>
    <w:uiPriority w:val="99"/>
    <w:unhideWhenUsed/>
    <w:rsid w:val="00AB5006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Default">
    <w:name w:val="Default"/>
    <w:rsid w:val="00A75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iec.ch/publication/599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tore.iec.ch/publication/7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store.iec.ch/publication/95434" TargetMode="External"/><Relationship Id="rId5" Type="http://schemas.openxmlformats.org/officeDocument/2006/relationships/hyperlink" Target="https://webstore.iec.ch/publication/6892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205</cp:revision>
  <dcterms:created xsi:type="dcterms:W3CDTF">2016-12-18T12:42:00Z</dcterms:created>
  <dcterms:modified xsi:type="dcterms:W3CDTF">2026-06-08T13:05:00Z</dcterms:modified>
</cp:coreProperties>
</file>