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923A73" w:rsidRPr="006050B9" w:rsidRDefault="00923A73" w:rsidP="00923A73">
      <w:pPr>
        <w:rPr>
          <w:rFonts w:ascii="Arial" w:hAnsi="Arial" w:cs="Arial"/>
          <w:bCs/>
          <w:color w:val="000000" w:themeColor="text1"/>
        </w:rPr>
      </w:pPr>
    </w:p>
    <w:p w:rsidR="003B6AEC" w:rsidRPr="006050B9" w:rsidRDefault="00923A73" w:rsidP="00C27CFE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>
        <w:rPr>
          <w:rFonts w:ascii="Arial" w:hAnsi="Arial" w:cs="Arial"/>
          <w:bCs/>
          <w:color w:val="000000" w:themeColor="text1"/>
        </w:rPr>
        <w:t>4</w:t>
      </w:r>
      <w:r w:rsidR="006D26F3">
        <w:rPr>
          <w:rFonts w:ascii="Arial" w:hAnsi="Arial" w:cs="Arial"/>
          <w:bCs/>
          <w:color w:val="000000" w:themeColor="text1"/>
        </w:rPr>
        <w:t>3</w:t>
      </w:r>
      <w:r>
        <w:rPr>
          <w:rFonts w:ascii="Arial" w:hAnsi="Arial" w:cs="Arial"/>
          <w:bCs/>
          <w:color w:val="000000" w:themeColor="text1"/>
        </w:rPr>
        <w:t> </w:t>
      </w:r>
      <w:r w:rsidR="00846A64">
        <w:rPr>
          <w:rFonts w:ascii="Arial" w:hAnsi="Arial" w:cs="Arial"/>
          <w:bCs/>
          <w:color w:val="000000" w:themeColor="text1"/>
        </w:rPr>
        <w:t>:</w:t>
      </w:r>
      <w:r w:rsidR="00846A64" w:rsidRPr="006D26F3">
        <w:rPr>
          <w:rFonts w:ascii="Arial" w:hAnsi="Arial" w:cs="Arial"/>
          <w:bCs/>
          <w:color w:val="000000" w:themeColor="text1"/>
        </w:rPr>
        <w:t xml:space="preserve"> Hygiène</w:t>
      </w:r>
      <w:r w:rsidR="006D26F3" w:rsidRPr="006D26F3">
        <w:rPr>
          <w:rFonts w:ascii="Arial" w:hAnsi="Arial" w:cs="Arial"/>
          <w:bCs/>
          <w:color w:val="000000" w:themeColor="text1"/>
        </w:rPr>
        <w:t xml:space="preserve"> alimentaire</w:t>
      </w:r>
      <w:r w:rsidR="00065F21" w:rsidRPr="00D13C94">
        <w:rPr>
          <w:rFonts w:ascii="Arial" w:hAnsi="Arial" w:cs="Arial"/>
          <w:bCs/>
          <w:color w:val="000000" w:themeColor="text1"/>
        </w:rPr>
        <w:tab/>
      </w:r>
    </w:p>
    <w:p w:rsidR="003B6AEC" w:rsidRPr="00BE09B4" w:rsidRDefault="00B24D0F" w:rsidP="00065F21">
      <w:pPr>
        <w:rPr>
          <w:rFonts w:ascii="Arial" w:hAnsi="Arial" w:cs="Arial"/>
          <w:bCs/>
        </w:rPr>
      </w:pPr>
      <w:r w:rsidRPr="00BE09B4">
        <w:rPr>
          <w:rFonts w:ascii="Arial" w:hAnsi="Arial" w:cs="Arial"/>
          <w:bCs/>
        </w:rPr>
        <w:t>Début</w:t>
      </w:r>
      <w:r w:rsidR="002625D2">
        <w:rPr>
          <w:rFonts w:ascii="Arial" w:hAnsi="Arial" w:cs="Arial"/>
          <w:bCs/>
        </w:rPr>
        <w:t xml:space="preserve"> : </w:t>
      </w:r>
      <w:r w:rsidR="00EE046E">
        <w:rPr>
          <w:rFonts w:ascii="Arial" w:hAnsi="Arial" w:cs="Arial"/>
          <w:bCs/>
        </w:rPr>
        <w:t>19</w:t>
      </w:r>
      <w:r w:rsidR="003B6AEC" w:rsidRPr="00604428">
        <w:rPr>
          <w:rFonts w:ascii="Arial" w:hAnsi="Arial" w:cs="Arial"/>
          <w:bCs/>
        </w:rPr>
        <w:t>.0</w:t>
      </w:r>
      <w:r w:rsidR="00EE046E">
        <w:rPr>
          <w:rFonts w:ascii="Arial" w:hAnsi="Arial" w:cs="Arial"/>
          <w:bCs/>
        </w:rPr>
        <w:t>5</w:t>
      </w:r>
      <w:r w:rsidR="003B6AEC" w:rsidRPr="00604428">
        <w:rPr>
          <w:rFonts w:ascii="Arial" w:hAnsi="Arial" w:cs="Arial"/>
          <w:bCs/>
        </w:rPr>
        <w:t>.</w:t>
      </w:r>
      <w:r w:rsidR="003B6AEC" w:rsidRPr="00C52AAF">
        <w:rPr>
          <w:rFonts w:ascii="Arial" w:hAnsi="Arial" w:cs="Arial"/>
          <w:bCs/>
        </w:rPr>
        <w:t>20</w:t>
      </w:r>
      <w:r w:rsidR="00923A73" w:rsidRPr="00C52AAF">
        <w:rPr>
          <w:rFonts w:ascii="Arial" w:hAnsi="Arial" w:cs="Arial"/>
          <w:bCs/>
        </w:rPr>
        <w:t>2</w:t>
      </w:r>
      <w:r w:rsidR="00C52AAF" w:rsidRPr="00C52AAF">
        <w:rPr>
          <w:rFonts w:ascii="Arial" w:hAnsi="Arial" w:cs="Arial"/>
          <w:bCs/>
        </w:rPr>
        <w:t>6</w:t>
      </w:r>
      <w:r w:rsidR="002625D2" w:rsidRPr="00D32A4E">
        <w:rPr>
          <w:rFonts w:ascii="Arial" w:hAnsi="Arial" w:cs="Arial"/>
          <w:bCs/>
          <w:color w:val="FF0000"/>
        </w:rPr>
        <w:t xml:space="preserve">       </w:t>
      </w:r>
      <w:r w:rsidR="003513FB">
        <w:rPr>
          <w:rFonts w:ascii="Arial" w:hAnsi="Arial" w:cs="Arial"/>
          <w:bCs/>
          <w:color w:val="FF0000"/>
        </w:rPr>
        <w:t xml:space="preserve">         </w:t>
      </w:r>
      <w:r w:rsidR="002625D2" w:rsidRPr="00D32A4E">
        <w:rPr>
          <w:rFonts w:ascii="Arial" w:hAnsi="Arial" w:cs="Arial"/>
          <w:bCs/>
          <w:color w:val="FF0000"/>
        </w:rPr>
        <w:t xml:space="preserve">    </w:t>
      </w:r>
      <w:r w:rsidR="002625D2" w:rsidRPr="00C52AAF">
        <w:rPr>
          <w:rFonts w:ascii="Arial" w:hAnsi="Arial" w:cs="Arial"/>
          <w:bCs/>
        </w:rPr>
        <w:t>fin :</w:t>
      </w:r>
      <w:r w:rsidR="00453C14">
        <w:rPr>
          <w:rFonts w:ascii="Arial" w:hAnsi="Arial" w:cs="Arial"/>
          <w:bCs/>
          <w:color w:val="FF0000"/>
        </w:rPr>
        <w:t xml:space="preserve"> </w:t>
      </w:r>
      <w:r w:rsidR="00EE046E">
        <w:rPr>
          <w:rFonts w:ascii="Arial" w:hAnsi="Arial" w:cs="Arial"/>
          <w:bCs/>
        </w:rPr>
        <w:t>19</w:t>
      </w:r>
      <w:r w:rsidR="002345F3" w:rsidRPr="000C5E30">
        <w:rPr>
          <w:rFonts w:ascii="Arial" w:hAnsi="Arial" w:cs="Arial"/>
          <w:bCs/>
        </w:rPr>
        <w:t>.</w:t>
      </w:r>
      <w:r w:rsidR="00A07050" w:rsidRPr="000C5E30">
        <w:rPr>
          <w:rFonts w:ascii="Arial" w:hAnsi="Arial" w:cs="Arial"/>
          <w:bCs/>
        </w:rPr>
        <w:t>0</w:t>
      </w:r>
      <w:r w:rsidR="00EE046E">
        <w:rPr>
          <w:rFonts w:ascii="Arial" w:hAnsi="Arial" w:cs="Arial"/>
          <w:bCs/>
        </w:rPr>
        <w:t>7</w:t>
      </w:r>
      <w:r w:rsidR="003B6AEC" w:rsidRPr="000C5E30">
        <w:rPr>
          <w:rFonts w:ascii="Arial" w:hAnsi="Arial" w:cs="Arial"/>
          <w:bCs/>
        </w:rPr>
        <w:t>.</w:t>
      </w:r>
      <w:r w:rsidR="003B6AEC" w:rsidRPr="00C52AAF">
        <w:rPr>
          <w:rFonts w:ascii="Arial" w:hAnsi="Arial" w:cs="Arial"/>
          <w:bCs/>
        </w:rPr>
        <w:t>20</w:t>
      </w:r>
      <w:r w:rsidR="00923A73" w:rsidRPr="00C52AAF">
        <w:rPr>
          <w:rFonts w:ascii="Arial" w:hAnsi="Arial" w:cs="Arial"/>
          <w:bCs/>
        </w:rPr>
        <w:t>2</w:t>
      </w:r>
      <w:r w:rsidR="00C52AAF" w:rsidRPr="00C52AAF">
        <w:rPr>
          <w:rFonts w:ascii="Arial" w:hAnsi="Arial" w:cs="Arial"/>
          <w:bCs/>
        </w:rPr>
        <w:t>6</w:t>
      </w:r>
    </w:p>
    <w:p w:rsidR="004B0CAF" w:rsidRDefault="004B0CAF" w:rsidP="00923A73">
      <w:pPr>
        <w:rPr>
          <w:rFonts w:ascii="Arial" w:hAnsi="Arial" w:cs="Arial"/>
          <w:bCs/>
          <w:color w:val="000000" w:themeColor="text1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417"/>
        <w:gridCol w:w="4253"/>
      </w:tblGrid>
      <w:tr w:rsidR="009620D6" w:rsidRPr="00D13C94" w:rsidTr="00AF6B1F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9620D6" w:rsidRPr="008F46F7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F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AF6B1F" w:rsidRPr="00D13C94" w:rsidTr="00FD0D39">
        <w:trPr>
          <w:trHeight w:val="932"/>
        </w:trPr>
        <w:tc>
          <w:tcPr>
            <w:tcW w:w="1809" w:type="dxa"/>
            <w:vAlign w:val="center"/>
          </w:tcPr>
          <w:p w:rsidR="00AF6B1F" w:rsidRPr="00AF6B1F" w:rsidRDefault="00CB7F7B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11962">
              <w:rPr>
                <w:rFonts w:ascii="Arial" w:hAnsi="Arial" w:cs="Arial"/>
                <w:sz w:val="16"/>
                <w:szCs w:val="16"/>
              </w:rPr>
              <w:t>P</w:t>
            </w:r>
            <w:r w:rsidR="00C52AAF" w:rsidRPr="00B11962">
              <w:rPr>
                <w:rFonts w:ascii="Arial" w:hAnsi="Arial" w:cs="Arial"/>
                <w:sz w:val="16"/>
                <w:szCs w:val="16"/>
              </w:rPr>
              <w:t xml:space="preserve">NA ISO </w:t>
            </w:r>
            <w:r w:rsidR="00020254" w:rsidRPr="00020254">
              <w:rPr>
                <w:rFonts w:ascii="Arial" w:hAnsi="Arial" w:cs="Arial"/>
                <w:bCs/>
                <w:sz w:val="16"/>
                <w:szCs w:val="16"/>
              </w:rPr>
              <w:t>16140-4       NA 19176</w:t>
            </w:r>
          </w:p>
        </w:tc>
        <w:tc>
          <w:tcPr>
            <w:tcW w:w="1560" w:type="dxa"/>
            <w:vAlign w:val="center"/>
          </w:tcPr>
          <w:p w:rsidR="00020254" w:rsidRPr="00020254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16140-4:2020</w:t>
            </w:r>
          </w:p>
          <w:p w:rsidR="00020254" w:rsidRPr="00020254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/Amd 1:2024</w:t>
            </w:r>
          </w:p>
          <w:p w:rsidR="00AF6B1F" w:rsidRPr="00AF6B1F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/Amd 2:2025</w:t>
            </w:r>
          </w:p>
        </w:tc>
        <w:tc>
          <w:tcPr>
            <w:tcW w:w="1134" w:type="dxa"/>
            <w:vAlign w:val="center"/>
          </w:tcPr>
          <w:p w:rsidR="00AF6B1F" w:rsidRPr="008F6171" w:rsidRDefault="00AF6B1F" w:rsidP="000A67D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AF6B1F" w:rsidRPr="00AF6B1F" w:rsidRDefault="00020254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07.100.3</w:t>
            </w:r>
            <w:r w:rsidR="00C52AAF"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3" w:type="dxa"/>
            <w:vAlign w:val="center"/>
          </w:tcPr>
          <w:p w:rsidR="00AF6B1F" w:rsidRPr="00AF6B1F" w:rsidRDefault="00020254" w:rsidP="0002025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Microbiologie de la chaîne alimentaire - Validation des méthodes - Partie 4: Protocole pour la validation de méthodes dans un seul laboratoire</w:t>
            </w:r>
          </w:p>
        </w:tc>
      </w:tr>
      <w:tr w:rsidR="00AF6B1F" w:rsidRPr="00D13C94" w:rsidTr="00AF6B1F">
        <w:trPr>
          <w:trHeight w:val="704"/>
        </w:trPr>
        <w:tc>
          <w:tcPr>
            <w:tcW w:w="1809" w:type="dxa"/>
            <w:vAlign w:val="center"/>
          </w:tcPr>
          <w:p w:rsidR="00AF6B1F" w:rsidRDefault="00AF6B1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20254" w:rsidRPr="00020254" w:rsidRDefault="00CB7F7B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PNA </w:t>
            </w:r>
            <w:r w:rsidR="00020254"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16140-7</w:t>
            </w:r>
          </w:p>
          <w:p w:rsidR="00AF6B1F" w:rsidRPr="00AF6B1F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NA 19198</w:t>
            </w:r>
          </w:p>
        </w:tc>
        <w:tc>
          <w:tcPr>
            <w:tcW w:w="1560" w:type="dxa"/>
            <w:vAlign w:val="center"/>
          </w:tcPr>
          <w:p w:rsidR="00020254" w:rsidRPr="00020254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16140-7:</w:t>
            </w:r>
          </w:p>
          <w:p w:rsidR="00AF6B1F" w:rsidRPr="00AF6B1F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  <w:vAlign w:val="center"/>
          </w:tcPr>
          <w:p w:rsidR="00AF6B1F" w:rsidRPr="008F6171" w:rsidRDefault="00AF6B1F" w:rsidP="000A67D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AF6B1F" w:rsidRPr="00B11962" w:rsidRDefault="00020254" w:rsidP="00D77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07.100.3</w:t>
            </w: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3" w:type="dxa"/>
            <w:vAlign w:val="center"/>
          </w:tcPr>
          <w:p w:rsidR="00AF6B1F" w:rsidRPr="00AF6B1F" w:rsidRDefault="00020254" w:rsidP="0002025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Microbiologie de la chaîne alimentaire - Validation des méthodes Partie 7: Protocole pour la validation de méthodes d’identification des micro-organismes</w:t>
            </w:r>
          </w:p>
        </w:tc>
      </w:tr>
      <w:tr w:rsidR="00AF6B1F" w:rsidRPr="00D13C94" w:rsidTr="00AF6B1F">
        <w:trPr>
          <w:trHeight w:val="686"/>
        </w:trPr>
        <w:tc>
          <w:tcPr>
            <w:tcW w:w="1809" w:type="dxa"/>
            <w:vAlign w:val="center"/>
          </w:tcPr>
          <w:p w:rsidR="00020254" w:rsidRPr="00020254" w:rsidRDefault="00020254" w:rsidP="0002025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020254">
              <w:rPr>
                <w:rFonts w:ascii="Arial" w:hAnsi="Arial" w:cs="Arial"/>
                <w:bCs/>
                <w:sz w:val="16"/>
                <w:szCs w:val="16"/>
              </w:rPr>
              <w:t>NA ISO 7251</w:t>
            </w:r>
          </w:p>
          <w:p w:rsidR="00AF6B1F" w:rsidRPr="00B11962" w:rsidRDefault="00020254" w:rsidP="000202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254">
              <w:rPr>
                <w:rFonts w:ascii="Arial" w:hAnsi="Arial" w:cs="Arial"/>
                <w:bCs/>
                <w:sz w:val="16"/>
                <w:szCs w:val="16"/>
              </w:rPr>
              <w:t>NA 6812</w:t>
            </w:r>
          </w:p>
        </w:tc>
        <w:tc>
          <w:tcPr>
            <w:tcW w:w="1560" w:type="dxa"/>
            <w:vAlign w:val="center"/>
          </w:tcPr>
          <w:p w:rsidR="00020254" w:rsidRPr="00020254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ISO 7251:2005</w:t>
            </w:r>
          </w:p>
          <w:p w:rsidR="00AF6B1F" w:rsidRPr="00AF6B1F" w:rsidRDefault="00020254" w:rsidP="0002025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color w:val="000000" w:themeColor="text1"/>
                <w:sz w:val="16"/>
                <w:szCs w:val="16"/>
              </w:rPr>
              <w:t>/Amd 1:2023</w:t>
            </w:r>
          </w:p>
        </w:tc>
        <w:tc>
          <w:tcPr>
            <w:tcW w:w="1134" w:type="dxa"/>
            <w:vAlign w:val="center"/>
          </w:tcPr>
          <w:p w:rsidR="00AF6B1F" w:rsidRPr="00CB7F7B" w:rsidRDefault="00CB7F7B" w:rsidP="000A6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F7B">
              <w:rPr>
                <w:rFonts w:ascii="Arial" w:hAnsi="Arial" w:cs="Arial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AF6B1F" w:rsidRPr="00B11962" w:rsidRDefault="00020254" w:rsidP="00D77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07.100.3</w:t>
            </w: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3" w:type="dxa"/>
            <w:vAlign w:val="center"/>
          </w:tcPr>
          <w:p w:rsidR="00AF6B1F" w:rsidRPr="00AF6B1F" w:rsidRDefault="00020254" w:rsidP="00020254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2025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Microbiologie des a</w:t>
            </w:r>
            <w:r w:rsidR="00A72A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liments - Méthode horizontale po</w:t>
            </w:r>
            <w:r w:rsidRPr="0002025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ur la recherche et le dénombrement d'Escherichia coli présumés - Technique du nombre le plus probable</w:t>
            </w:r>
          </w:p>
        </w:tc>
      </w:tr>
    </w:tbl>
    <w:p w:rsidR="006050B9" w:rsidRDefault="006050B9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sectPr w:rsidR="006050B9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BF" w:rsidRDefault="00B739BF" w:rsidP="00A95B30">
      <w:r>
        <w:separator/>
      </w:r>
    </w:p>
  </w:endnote>
  <w:endnote w:type="continuationSeparator" w:id="0">
    <w:p w:rsidR="00B739BF" w:rsidRDefault="00B739BF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BF" w:rsidRDefault="00B739BF" w:rsidP="00A95B30">
      <w:r>
        <w:separator/>
      </w:r>
    </w:p>
  </w:footnote>
  <w:footnote w:type="continuationSeparator" w:id="0">
    <w:p w:rsidR="00B739BF" w:rsidRDefault="00B739BF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105EC"/>
    <w:rsid w:val="00020254"/>
    <w:rsid w:val="000205F3"/>
    <w:rsid w:val="000560A8"/>
    <w:rsid w:val="00065F21"/>
    <w:rsid w:val="00070803"/>
    <w:rsid w:val="000877BC"/>
    <w:rsid w:val="000A1602"/>
    <w:rsid w:val="000A4466"/>
    <w:rsid w:val="000B4A52"/>
    <w:rsid w:val="000B4AC2"/>
    <w:rsid w:val="000C54D9"/>
    <w:rsid w:val="000C5E30"/>
    <w:rsid w:val="000D087B"/>
    <w:rsid w:val="000D3DC3"/>
    <w:rsid w:val="000E722E"/>
    <w:rsid w:val="0013335B"/>
    <w:rsid w:val="00145697"/>
    <w:rsid w:val="00157682"/>
    <w:rsid w:val="00163286"/>
    <w:rsid w:val="001A3B85"/>
    <w:rsid w:val="001A717F"/>
    <w:rsid w:val="001B2F7A"/>
    <w:rsid w:val="001B498A"/>
    <w:rsid w:val="001B6249"/>
    <w:rsid w:val="001D0EA0"/>
    <w:rsid w:val="001D2044"/>
    <w:rsid w:val="002279B4"/>
    <w:rsid w:val="002345F3"/>
    <w:rsid w:val="002555A0"/>
    <w:rsid w:val="002625D2"/>
    <w:rsid w:val="00272EEF"/>
    <w:rsid w:val="00277902"/>
    <w:rsid w:val="00281491"/>
    <w:rsid w:val="002B0936"/>
    <w:rsid w:val="002B57BB"/>
    <w:rsid w:val="002C34CB"/>
    <w:rsid w:val="002C5EF7"/>
    <w:rsid w:val="002C6BE6"/>
    <w:rsid w:val="002E4F87"/>
    <w:rsid w:val="00303AE7"/>
    <w:rsid w:val="003513FB"/>
    <w:rsid w:val="00353C7C"/>
    <w:rsid w:val="0035597F"/>
    <w:rsid w:val="003815D0"/>
    <w:rsid w:val="003960C0"/>
    <w:rsid w:val="00397F8D"/>
    <w:rsid w:val="003A494E"/>
    <w:rsid w:val="003B4AB5"/>
    <w:rsid w:val="003B6AEC"/>
    <w:rsid w:val="003B7D9B"/>
    <w:rsid w:val="003E04F2"/>
    <w:rsid w:val="00410C84"/>
    <w:rsid w:val="00412370"/>
    <w:rsid w:val="004256F0"/>
    <w:rsid w:val="00453C14"/>
    <w:rsid w:val="004608F2"/>
    <w:rsid w:val="0047584C"/>
    <w:rsid w:val="004B0131"/>
    <w:rsid w:val="004B0CAF"/>
    <w:rsid w:val="004C44D5"/>
    <w:rsid w:val="004E041F"/>
    <w:rsid w:val="004E3D18"/>
    <w:rsid w:val="004F5744"/>
    <w:rsid w:val="0050231D"/>
    <w:rsid w:val="00506C12"/>
    <w:rsid w:val="0050757E"/>
    <w:rsid w:val="005307E5"/>
    <w:rsid w:val="005515A3"/>
    <w:rsid w:val="00573BCB"/>
    <w:rsid w:val="0059728C"/>
    <w:rsid w:val="005B3D8A"/>
    <w:rsid w:val="005B57DC"/>
    <w:rsid w:val="005C6FA7"/>
    <w:rsid w:val="005D1047"/>
    <w:rsid w:val="005E57D1"/>
    <w:rsid w:val="005F42C2"/>
    <w:rsid w:val="00604428"/>
    <w:rsid w:val="006050B9"/>
    <w:rsid w:val="0061677B"/>
    <w:rsid w:val="006529C1"/>
    <w:rsid w:val="006628BC"/>
    <w:rsid w:val="00693043"/>
    <w:rsid w:val="006A3E49"/>
    <w:rsid w:val="006C798A"/>
    <w:rsid w:val="006D26F3"/>
    <w:rsid w:val="006E438F"/>
    <w:rsid w:val="00745475"/>
    <w:rsid w:val="007454AE"/>
    <w:rsid w:val="0078270C"/>
    <w:rsid w:val="0079177F"/>
    <w:rsid w:val="00793CCF"/>
    <w:rsid w:val="007A4766"/>
    <w:rsid w:val="007B1F19"/>
    <w:rsid w:val="007C0EC7"/>
    <w:rsid w:val="007C307B"/>
    <w:rsid w:val="007D09A2"/>
    <w:rsid w:val="007D35A0"/>
    <w:rsid w:val="007D3930"/>
    <w:rsid w:val="007E4FB0"/>
    <w:rsid w:val="007F7A83"/>
    <w:rsid w:val="0080316A"/>
    <w:rsid w:val="00816B98"/>
    <w:rsid w:val="00822058"/>
    <w:rsid w:val="00830109"/>
    <w:rsid w:val="00833CDC"/>
    <w:rsid w:val="0083577F"/>
    <w:rsid w:val="00846A64"/>
    <w:rsid w:val="00850EF8"/>
    <w:rsid w:val="00853E08"/>
    <w:rsid w:val="00864B93"/>
    <w:rsid w:val="008658F0"/>
    <w:rsid w:val="00871EF1"/>
    <w:rsid w:val="008B0022"/>
    <w:rsid w:val="008B0103"/>
    <w:rsid w:val="008B675F"/>
    <w:rsid w:val="008C6636"/>
    <w:rsid w:val="008D22C2"/>
    <w:rsid w:val="008F46F7"/>
    <w:rsid w:val="008F6171"/>
    <w:rsid w:val="00916E32"/>
    <w:rsid w:val="00923A73"/>
    <w:rsid w:val="00943F8B"/>
    <w:rsid w:val="00947F38"/>
    <w:rsid w:val="00951C38"/>
    <w:rsid w:val="009522A8"/>
    <w:rsid w:val="009620D6"/>
    <w:rsid w:val="009626CA"/>
    <w:rsid w:val="00963470"/>
    <w:rsid w:val="00970CBD"/>
    <w:rsid w:val="00971EA7"/>
    <w:rsid w:val="009832EC"/>
    <w:rsid w:val="00991492"/>
    <w:rsid w:val="00993C04"/>
    <w:rsid w:val="00996340"/>
    <w:rsid w:val="00997740"/>
    <w:rsid w:val="009A01D9"/>
    <w:rsid w:val="00A07050"/>
    <w:rsid w:val="00A15670"/>
    <w:rsid w:val="00A15FEE"/>
    <w:rsid w:val="00A32597"/>
    <w:rsid w:val="00A5318B"/>
    <w:rsid w:val="00A71840"/>
    <w:rsid w:val="00A72AE8"/>
    <w:rsid w:val="00A81D69"/>
    <w:rsid w:val="00A95B30"/>
    <w:rsid w:val="00AC1251"/>
    <w:rsid w:val="00AF27DC"/>
    <w:rsid w:val="00AF6B1F"/>
    <w:rsid w:val="00B005FA"/>
    <w:rsid w:val="00B019CD"/>
    <w:rsid w:val="00B11962"/>
    <w:rsid w:val="00B16D2D"/>
    <w:rsid w:val="00B24D0F"/>
    <w:rsid w:val="00B40487"/>
    <w:rsid w:val="00B5127D"/>
    <w:rsid w:val="00B7185E"/>
    <w:rsid w:val="00B739BF"/>
    <w:rsid w:val="00B753BB"/>
    <w:rsid w:val="00B85232"/>
    <w:rsid w:val="00B948BF"/>
    <w:rsid w:val="00B955A1"/>
    <w:rsid w:val="00B96324"/>
    <w:rsid w:val="00BC2AE8"/>
    <w:rsid w:val="00BC60BC"/>
    <w:rsid w:val="00BE09B4"/>
    <w:rsid w:val="00C01F7D"/>
    <w:rsid w:val="00C06B04"/>
    <w:rsid w:val="00C141B8"/>
    <w:rsid w:val="00C27CFE"/>
    <w:rsid w:val="00C52AAF"/>
    <w:rsid w:val="00C92538"/>
    <w:rsid w:val="00C92734"/>
    <w:rsid w:val="00C97F7D"/>
    <w:rsid w:val="00CA37AB"/>
    <w:rsid w:val="00CB7F7B"/>
    <w:rsid w:val="00CD0BCB"/>
    <w:rsid w:val="00CE5F97"/>
    <w:rsid w:val="00D02A6D"/>
    <w:rsid w:val="00D06149"/>
    <w:rsid w:val="00D112B9"/>
    <w:rsid w:val="00D1233C"/>
    <w:rsid w:val="00D13C94"/>
    <w:rsid w:val="00D32A4E"/>
    <w:rsid w:val="00D44D98"/>
    <w:rsid w:val="00D50F75"/>
    <w:rsid w:val="00D606FB"/>
    <w:rsid w:val="00D63C3E"/>
    <w:rsid w:val="00D76B48"/>
    <w:rsid w:val="00D8113D"/>
    <w:rsid w:val="00D855F7"/>
    <w:rsid w:val="00DE1991"/>
    <w:rsid w:val="00E3202E"/>
    <w:rsid w:val="00E46A19"/>
    <w:rsid w:val="00E52360"/>
    <w:rsid w:val="00E64486"/>
    <w:rsid w:val="00E83BEB"/>
    <w:rsid w:val="00E97681"/>
    <w:rsid w:val="00EB6C11"/>
    <w:rsid w:val="00ED3114"/>
    <w:rsid w:val="00EE046E"/>
    <w:rsid w:val="00EF0413"/>
    <w:rsid w:val="00EF0EB2"/>
    <w:rsid w:val="00F14983"/>
    <w:rsid w:val="00F36E20"/>
    <w:rsid w:val="00FA121A"/>
    <w:rsid w:val="00FA3EEE"/>
    <w:rsid w:val="00FA78A6"/>
    <w:rsid w:val="00FB1258"/>
    <w:rsid w:val="00FC3568"/>
    <w:rsid w:val="00FC6554"/>
    <w:rsid w:val="00FD0D39"/>
    <w:rsid w:val="00FD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ECFE-2125-4E28-B0E5-78D05165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Nadia GHOULA</cp:lastModifiedBy>
  <cp:revision>2</cp:revision>
  <dcterms:created xsi:type="dcterms:W3CDTF">2026-05-19T14:28:00Z</dcterms:created>
  <dcterms:modified xsi:type="dcterms:W3CDTF">2026-05-19T14:28:00Z</dcterms:modified>
</cp:coreProperties>
</file>