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C00E4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0</w:t>
      </w:r>
      <w:r w:rsidR="00CD2847">
        <w:rPr>
          <w:rFonts w:ascii="Arial" w:hAnsi="Arial" w:cs="Arial"/>
          <w:bCs/>
          <w:color w:val="000000" w:themeColor="text1"/>
        </w:rPr>
        <w:t>3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77343D">
        <w:rPr>
          <w:rFonts w:ascii="Arial" w:hAnsi="Arial" w:cs="Arial"/>
        </w:rPr>
        <w:t>2</w:t>
      </w:r>
      <w:r w:rsidR="00C00E4D">
        <w:rPr>
          <w:rFonts w:ascii="Arial" w:hAnsi="Arial" w:cs="Arial"/>
        </w:rPr>
        <w:t>4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3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77343D">
        <w:rPr>
          <w:rFonts w:ascii="Arial" w:hAnsi="Arial" w:cs="Arial"/>
        </w:rPr>
        <w:t>2</w:t>
      </w:r>
      <w:r w:rsidR="00C00E4D">
        <w:rPr>
          <w:rFonts w:ascii="Arial" w:hAnsi="Arial" w:cs="Arial"/>
        </w:rPr>
        <w:t>3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5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CD2847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CD2847" w:rsidRPr="00D13C94" w:rsidTr="00CD2847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NA ISO </w:t>
            </w:r>
            <w:r w:rsidRPr="00741ED2">
              <w:rPr>
                <w:rFonts w:ascii="Arial" w:hAnsi="Arial" w:cs="Arial"/>
              </w:rPr>
              <w:t>3951-1          (NA 1359)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 w:rsidRPr="00741ED2">
              <w:rPr>
                <w:rFonts w:ascii="Arial" w:hAnsi="Arial" w:cs="Arial"/>
              </w:rPr>
              <w:t>ISO 3951-1:2022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2847" w:rsidRPr="00E3202E" w:rsidRDefault="00CD2847" w:rsidP="00CD284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847" w:rsidRPr="00B717C7" w:rsidRDefault="001045EA" w:rsidP="00B717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7" w:tooltip="Application des méthodes statistiques" w:history="1">
              <w:r w:rsidR="00B717C7" w:rsidRPr="00B717C7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03.120.30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:rsidR="00CD2847" w:rsidRPr="00CD2847" w:rsidRDefault="00CD2847" w:rsidP="00CD2847">
            <w:pPr>
              <w:tabs>
                <w:tab w:val="left" w:pos="7092"/>
              </w:tabs>
              <w:rPr>
                <w:rFonts w:ascii="Arial" w:hAnsi="Arial" w:cs="Arial"/>
              </w:rPr>
            </w:pPr>
            <w:r w:rsidRPr="00CD2847">
              <w:rPr>
                <w:rFonts w:ascii="Arial" w:hAnsi="Arial" w:cs="Arial"/>
              </w:rPr>
              <w:t>Règles d'échantillonnage pour les contrôles par mesures - Partie 1: Spécification pour les plans d’échantillonnage simples indexés d’après un niveau de qualité acceptable (NQA) pour un contrôle lot par lot pour une caractéristique qualité unique et un NQA unique.</w:t>
            </w:r>
          </w:p>
        </w:tc>
      </w:tr>
      <w:tr w:rsidR="00CD2847" w:rsidRPr="00EE5394" w:rsidTr="00CD2847">
        <w:trPr>
          <w:trHeight w:val="507"/>
        </w:trPr>
        <w:tc>
          <w:tcPr>
            <w:tcW w:w="1951" w:type="dxa"/>
            <w:vAlign w:val="center"/>
          </w:tcPr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 w:rsidRPr="00741ED2">
              <w:rPr>
                <w:rFonts w:ascii="Arial" w:hAnsi="Arial" w:cs="Arial"/>
              </w:rPr>
              <w:t>P NA ISO 33401</w:t>
            </w:r>
          </w:p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 w:rsidRPr="00741ED2">
              <w:rPr>
                <w:rFonts w:ascii="Arial" w:hAnsi="Arial" w:cs="Arial"/>
              </w:rPr>
              <w:t>(NA 4375)</w:t>
            </w:r>
          </w:p>
        </w:tc>
        <w:tc>
          <w:tcPr>
            <w:tcW w:w="1843" w:type="dxa"/>
            <w:vAlign w:val="center"/>
          </w:tcPr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 w:rsidRPr="00741ED2">
              <w:rPr>
                <w:rFonts w:ascii="Arial" w:hAnsi="Arial" w:cs="Arial"/>
              </w:rPr>
              <w:t>ISO 33401:2024</w:t>
            </w:r>
          </w:p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D2847" w:rsidRDefault="00CD2847" w:rsidP="00CD2847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CD2847" w:rsidRDefault="00CD2847" w:rsidP="00CD2847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vAlign w:val="center"/>
          </w:tcPr>
          <w:p w:rsidR="00CD2847" w:rsidRPr="00065CD6" w:rsidRDefault="001045EA" w:rsidP="00065C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8" w:tooltip="Réactifs chimiques" w:history="1">
              <w:r w:rsidR="00065CD6" w:rsidRPr="00065CD6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71.040.30</w:t>
              </w:r>
            </w:hyperlink>
          </w:p>
        </w:tc>
        <w:tc>
          <w:tcPr>
            <w:tcW w:w="4536" w:type="dxa"/>
            <w:vAlign w:val="center"/>
          </w:tcPr>
          <w:p w:rsidR="00CD2847" w:rsidRPr="00CD2847" w:rsidRDefault="00CD2847" w:rsidP="00CD2847">
            <w:pPr>
              <w:tabs>
                <w:tab w:val="left" w:pos="7092"/>
              </w:tabs>
              <w:rPr>
                <w:rFonts w:ascii="Arial" w:hAnsi="Arial" w:cs="Arial"/>
              </w:rPr>
            </w:pPr>
            <w:r w:rsidRPr="00CD2847">
              <w:rPr>
                <w:rFonts w:ascii="Arial" w:hAnsi="Arial" w:cs="Arial"/>
              </w:rPr>
              <w:t>Matériaux de référence - Contenu des certificats, des étiquettes et de la documentation d'accompagnement.</w:t>
            </w:r>
          </w:p>
        </w:tc>
      </w:tr>
      <w:tr w:rsidR="00CD2847" w:rsidRPr="00D13C94" w:rsidTr="00CD2847">
        <w:trPr>
          <w:trHeight w:val="507"/>
        </w:trPr>
        <w:tc>
          <w:tcPr>
            <w:tcW w:w="1951" w:type="dxa"/>
            <w:vAlign w:val="center"/>
          </w:tcPr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 w:rsidRPr="00741ED2">
              <w:rPr>
                <w:rFonts w:ascii="Arial" w:hAnsi="Arial" w:cs="Arial"/>
              </w:rPr>
              <w:t>P NA ISO 5725-5          (NA 4400)</w:t>
            </w:r>
          </w:p>
        </w:tc>
        <w:tc>
          <w:tcPr>
            <w:tcW w:w="1843" w:type="dxa"/>
            <w:vAlign w:val="center"/>
          </w:tcPr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  <w:r w:rsidRPr="00741ED2">
              <w:rPr>
                <w:rFonts w:ascii="Arial" w:hAnsi="Arial" w:cs="Arial"/>
              </w:rPr>
              <w:t>ISO 5725-5:2025</w:t>
            </w:r>
          </w:p>
          <w:p w:rsidR="00CD2847" w:rsidRPr="00741ED2" w:rsidRDefault="00CD2847" w:rsidP="00CD28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D2847" w:rsidRDefault="00CD2847" w:rsidP="00CD2847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CD2847" w:rsidRDefault="00CD2847" w:rsidP="00CD2847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CD2847" w:rsidRDefault="00CD2847" w:rsidP="00CD2847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  <w:p w:rsidR="00CD2847" w:rsidRDefault="00CD2847" w:rsidP="00CD2847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D2847" w:rsidRPr="00A70E1C" w:rsidRDefault="00297E12" w:rsidP="00CD2847">
            <w:pPr>
              <w:jc w:val="center"/>
              <w:rPr>
                <w:rFonts w:ascii="Arial" w:hAnsi="Arial" w:cs="Arial"/>
                <w:color w:val="000000"/>
              </w:rPr>
            </w:pPr>
            <w:r w:rsidRPr="00297E12">
              <w:rPr>
                <w:rFonts w:ascii="Arial" w:hAnsi="Arial" w:cs="Arial"/>
                <w:color w:val="000000"/>
              </w:rPr>
              <w:t>03.120.30; 17.020</w:t>
            </w:r>
          </w:p>
        </w:tc>
        <w:tc>
          <w:tcPr>
            <w:tcW w:w="4536" w:type="dxa"/>
            <w:vAlign w:val="center"/>
          </w:tcPr>
          <w:p w:rsidR="00CD2847" w:rsidRPr="00CD2847" w:rsidRDefault="00CD2847" w:rsidP="00CD2847">
            <w:pPr>
              <w:tabs>
                <w:tab w:val="left" w:pos="7092"/>
              </w:tabs>
              <w:rPr>
                <w:rFonts w:ascii="Arial" w:hAnsi="Arial" w:cs="Arial"/>
              </w:rPr>
            </w:pPr>
            <w:r w:rsidRPr="00CD2847">
              <w:rPr>
                <w:rFonts w:ascii="Arial" w:hAnsi="Arial" w:cs="Arial"/>
              </w:rPr>
              <w:t>Exactitude (justesse et fidélité) des résultats et méthodes de mesure - Partie 5: Méthodes alternatives pour la détermination de la fidélité d'une méthode de mesure normalisée.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05D" w:rsidRDefault="0068605D" w:rsidP="00A95B30">
      <w:r>
        <w:separator/>
      </w:r>
    </w:p>
  </w:endnote>
  <w:endnote w:type="continuationSeparator" w:id="1">
    <w:p w:rsidR="0068605D" w:rsidRDefault="0068605D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5D" w:rsidRDefault="0068605D" w:rsidP="00A95B30">
      <w:r>
        <w:separator/>
      </w:r>
    </w:p>
  </w:footnote>
  <w:footnote w:type="continuationSeparator" w:id="1">
    <w:p w:rsidR="0068605D" w:rsidRDefault="0068605D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65CD6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45EA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069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97E12"/>
    <w:rsid w:val="002A331D"/>
    <w:rsid w:val="002A35C2"/>
    <w:rsid w:val="002A470F"/>
    <w:rsid w:val="002B6E74"/>
    <w:rsid w:val="002C3428"/>
    <w:rsid w:val="002D7457"/>
    <w:rsid w:val="002E01B9"/>
    <w:rsid w:val="002E0B0E"/>
    <w:rsid w:val="002E4F87"/>
    <w:rsid w:val="00303AE7"/>
    <w:rsid w:val="00313898"/>
    <w:rsid w:val="00325652"/>
    <w:rsid w:val="00333EFF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95E77"/>
    <w:rsid w:val="00395EB5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8605D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41ED2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C88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5318B"/>
    <w:rsid w:val="00A56EB1"/>
    <w:rsid w:val="00A70E1C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717C7"/>
    <w:rsid w:val="00B7185E"/>
    <w:rsid w:val="00B7691E"/>
    <w:rsid w:val="00B76928"/>
    <w:rsid w:val="00B809CF"/>
    <w:rsid w:val="00B955A1"/>
    <w:rsid w:val="00B96324"/>
    <w:rsid w:val="00BA7153"/>
    <w:rsid w:val="00BC2AE8"/>
    <w:rsid w:val="00C00E4D"/>
    <w:rsid w:val="00C01F7D"/>
    <w:rsid w:val="00C03A72"/>
    <w:rsid w:val="00C0501A"/>
    <w:rsid w:val="00C11041"/>
    <w:rsid w:val="00C23FCD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5A1B"/>
    <w:rsid w:val="00CC7E0B"/>
    <w:rsid w:val="00CD1113"/>
    <w:rsid w:val="00CD2847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2F4A"/>
    <w:rsid w:val="00DD13C2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6E20"/>
    <w:rsid w:val="00F41B96"/>
    <w:rsid w:val="00F4309E"/>
    <w:rsid w:val="00F5108E"/>
    <w:rsid w:val="00F659FD"/>
    <w:rsid w:val="00F9385F"/>
    <w:rsid w:val="00FA00B0"/>
    <w:rsid w:val="00FA121A"/>
    <w:rsid w:val="00FA78A6"/>
    <w:rsid w:val="00FB17F0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71.040.3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fr/ics/03.120.3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225</cp:revision>
  <dcterms:created xsi:type="dcterms:W3CDTF">2016-03-13T08:33:00Z</dcterms:created>
  <dcterms:modified xsi:type="dcterms:W3CDTF">2026-03-08T07:37:00Z</dcterms:modified>
</cp:coreProperties>
</file>