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B7738F" w:rsidRDefault="00B7738F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8A311D" w:rsidRDefault="008A311D" w:rsidP="008A311D">
      <w:pPr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>
        <w:rPr>
          <w:rFonts w:ascii="Arial" w:hAnsi="Arial" w:cs="Arial"/>
          <w:b/>
          <w:bCs/>
          <w:color w:val="000000" w:themeColor="text1"/>
        </w:rPr>
        <w:t>54</w:t>
      </w:r>
      <w:r w:rsidRPr="007B56E1">
        <w:rPr>
          <w:rFonts w:ascii="Arial" w:hAnsi="Arial" w:cs="Arial"/>
          <w:b/>
          <w:bCs/>
          <w:color w:val="000000" w:themeColor="text1"/>
        </w:rPr>
        <w:t xml:space="preserve"> : </w:t>
      </w:r>
      <w:r>
        <w:rPr>
          <w:rFonts w:ascii="Arial" w:hAnsi="Arial" w:cs="Arial"/>
          <w:b/>
          <w:bCs/>
          <w:color w:val="000000" w:themeColor="text1"/>
        </w:rPr>
        <w:t xml:space="preserve">Santé     </w:t>
      </w:r>
    </w:p>
    <w:p w:rsidR="008A311D" w:rsidRPr="004C686E" w:rsidRDefault="008A311D" w:rsidP="008A311D">
      <w:pPr>
        <w:rPr>
          <w:b/>
          <w:bCs/>
          <w:color w:val="000000" w:themeColor="text1"/>
        </w:rPr>
      </w:pPr>
    </w:p>
    <w:p w:rsidR="008A311D" w:rsidRPr="00D13C94" w:rsidRDefault="008A311D" w:rsidP="008A311D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Début : 02/03/26                                                                                                                                    fin : 30/04/26    </w:t>
      </w:r>
    </w:p>
    <w:p w:rsidR="008A311D" w:rsidRDefault="008A311D" w:rsidP="008A311D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1697"/>
        <w:gridCol w:w="859"/>
        <w:gridCol w:w="1276"/>
        <w:gridCol w:w="4654"/>
      </w:tblGrid>
      <w:tr w:rsidR="008A311D" w:rsidRPr="00E3202E" w:rsidTr="00D74F7D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697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654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8A311D" w:rsidRPr="00D13C94" w:rsidTr="00D74F7D">
        <w:trPr>
          <w:trHeight w:val="587"/>
        </w:trPr>
        <w:tc>
          <w:tcPr>
            <w:tcW w:w="1805" w:type="dxa"/>
            <w:vAlign w:val="center"/>
          </w:tcPr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PNA </w:t>
            </w: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1135-4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1135-4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2025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8A311D" w:rsidRPr="0048498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8A311D" w:rsidRPr="0048498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</w:rPr>
              <w:t>11.040.20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8A311D" w:rsidRPr="008A311D" w:rsidRDefault="008A311D" w:rsidP="008A311D">
            <w:pPr>
              <w:pStyle w:val="Corpsdetexte"/>
              <w:jc w:val="left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Matériel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de transfusion à usage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médical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-—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Partie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4 :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Transfuseurs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non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réutilisables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, à alimentation par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gravité</w:t>
            </w:r>
            <w:proofErr w:type="spellEnd"/>
          </w:p>
        </w:tc>
      </w:tr>
      <w:tr w:rsidR="008A311D" w:rsidRPr="00D13C94" w:rsidTr="00D74F7D">
        <w:trPr>
          <w:trHeight w:val="620"/>
        </w:trPr>
        <w:tc>
          <w:tcPr>
            <w:tcW w:w="1805" w:type="dxa"/>
            <w:vAlign w:val="center"/>
          </w:tcPr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PNA </w:t>
            </w: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10993-12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10993-12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2021 +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</w:rPr>
              <w:t>+Amd1/2025</w:t>
            </w:r>
          </w:p>
        </w:tc>
        <w:tc>
          <w:tcPr>
            <w:tcW w:w="859" w:type="dxa"/>
            <w:vAlign w:val="center"/>
          </w:tcPr>
          <w:p w:rsid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8A311D" w:rsidRPr="0048498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</w:rPr>
              <w:t>11.100.20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8A311D" w:rsidRDefault="008A311D" w:rsidP="008A311D">
            <w:pPr>
              <w:pStyle w:val="Corpsdetexte"/>
              <w:jc w:val="left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Évaluation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biologique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dispositifs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médicaux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—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Partie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12 :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Préparation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échantillons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et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matériaux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de 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reference</w:t>
            </w:r>
          </w:p>
          <w:p w:rsidR="008A311D" w:rsidRPr="008A311D" w:rsidRDefault="008A311D" w:rsidP="008A311D">
            <w:pPr>
              <w:pStyle w:val="Corpsdetexte"/>
              <w:jc w:val="left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</w:tr>
      <w:tr w:rsidR="008A311D" w:rsidRPr="00D13C94" w:rsidTr="00D74F7D">
        <w:trPr>
          <w:trHeight w:val="492"/>
        </w:trPr>
        <w:tc>
          <w:tcPr>
            <w:tcW w:w="1805" w:type="dxa"/>
            <w:vAlign w:val="center"/>
          </w:tcPr>
          <w:p w:rsid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PNA </w:t>
            </w: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10993-23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8A311D" w:rsidRPr="008A311D" w:rsidRDefault="008A311D" w:rsidP="008A311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10993-23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</w:rPr>
              <w:t>2021+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</w:rPr>
              <w:t>+Amd1/2025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IDT</w:t>
            </w:r>
          </w:p>
          <w:p w:rsidR="008A311D" w:rsidRPr="0048498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8A311D" w:rsidRPr="0048498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</w:rPr>
              <w:t>11.100.20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8A311D" w:rsidRDefault="008A311D" w:rsidP="008A311D">
            <w:pPr>
              <w:pStyle w:val="Corpsdetexte"/>
              <w:jc w:val="left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Évaluation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biologique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dispositifs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médicaux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—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Partie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23 :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Essais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d'irritation</w:t>
            </w:r>
            <w:proofErr w:type="spellEnd"/>
          </w:p>
          <w:p w:rsidR="008A311D" w:rsidRPr="008A311D" w:rsidRDefault="008A311D" w:rsidP="008A311D">
            <w:pPr>
              <w:pStyle w:val="Corpsdetexte"/>
              <w:jc w:val="left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</w:tr>
      <w:tr w:rsidR="008A311D" w:rsidRPr="00D13C94" w:rsidTr="00D74F7D">
        <w:trPr>
          <w:trHeight w:val="492"/>
        </w:trPr>
        <w:tc>
          <w:tcPr>
            <w:tcW w:w="1805" w:type="dxa"/>
            <w:vAlign w:val="center"/>
          </w:tcPr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PNA </w:t>
            </w: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80369-20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8A311D" w:rsidRPr="008A311D" w:rsidRDefault="008A311D" w:rsidP="008A311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697" w:type="dxa"/>
            <w:vAlign w:val="center"/>
          </w:tcPr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80369-20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2024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8A311D" w:rsidRPr="0048498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</w:rPr>
              <w:t>11.040.25</w:t>
            </w:r>
          </w:p>
          <w:p w:rsidR="008A311D" w:rsidRPr="008A311D" w:rsidRDefault="008A311D" w:rsidP="00D74F7D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8A311D" w:rsidRPr="008A311D" w:rsidRDefault="008A311D" w:rsidP="008A311D">
            <w:pPr>
              <w:pStyle w:val="Corpsdetexte"/>
              <w:jc w:val="left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Raccords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de petite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taille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pour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liquides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et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gaz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utilisés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dans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le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domaine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de la santé —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Partie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20: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Méthodes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d'essai</w:t>
            </w:r>
            <w:proofErr w:type="spellEnd"/>
            <w:r w:rsidRPr="008A311D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communes</w:t>
            </w:r>
          </w:p>
        </w:tc>
      </w:tr>
    </w:tbl>
    <w:p w:rsidR="00D87954" w:rsidRDefault="00D87954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99132E" w:rsidRDefault="0099132E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7B56E1" w:rsidRDefault="007B56E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sectPr w:rsidR="007B56E1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D8" w:rsidRDefault="00F441D8" w:rsidP="00A95B30">
      <w:r>
        <w:separator/>
      </w:r>
    </w:p>
  </w:endnote>
  <w:endnote w:type="continuationSeparator" w:id="0">
    <w:p w:rsidR="00F441D8" w:rsidRDefault="00F441D8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D8" w:rsidRDefault="00F441D8" w:rsidP="00A95B30">
      <w:r>
        <w:separator/>
      </w:r>
    </w:p>
  </w:footnote>
  <w:footnote w:type="continuationSeparator" w:id="0">
    <w:p w:rsidR="00F441D8" w:rsidRDefault="00F441D8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6A8C"/>
    <w:rsid w:val="00165959"/>
    <w:rsid w:val="001665E9"/>
    <w:rsid w:val="00166CFF"/>
    <w:rsid w:val="00181EB9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6179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6F7B9E"/>
    <w:rsid w:val="00736928"/>
    <w:rsid w:val="007375D4"/>
    <w:rsid w:val="007477C7"/>
    <w:rsid w:val="007507A9"/>
    <w:rsid w:val="00752650"/>
    <w:rsid w:val="00756F24"/>
    <w:rsid w:val="00786A65"/>
    <w:rsid w:val="00793CC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F409A"/>
    <w:rsid w:val="00802C17"/>
    <w:rsid w:val="0080316A"/>
    <w:rsid w:val="00813318"/>
    <w:rsid w:val="00814EB3"/>
    <w:rsid w:val="00822058"/>
    <w:rsid w:val="0083281D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D1321"/>
    <w:rsid w:val="00AD47FC"/>
    <w:rsid w:val="00AD572A"/>
    <w:rsid w:val="00AD73B9"/>
    <w:rsid w:val="00AE387C"/>
    <w:rsid w:val="00AF27DC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C1A53"/>
    <w:rsid w:val="00DD1B46"/>
    <w:rsid w:val="00DE1991"/>
    <w:rsid w:val="00DE7172"/>
    <w:rsid w:val="00E11EE0"/>
    <w:rsid w:val="00E13039"/>
    <w:rsid w:val="00E3202E"/>
    <w:rsid w:val="00E36484"/>
    <w:rsid w:val="00E507AD"/>
    <w:rsid w:val="00E52360"/>
    <w:rsid w:val="00E666EC"/>
    <w:rsid w:val="00E749E1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36E20"/>
    <w:rsid w:val="00F41542"/>
    <w:rsid w:val="00F441D8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5566-88EF-472C-9E45-D86C814B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71</cp:revision>
  <dcterms:created xsi:type="dcterms:W3CDTF">2016-03-14T08:30:00Z</dcterms:created>
  <dcterms:modified xsi:type="dcterms:W3CDTF">2026-03-23T12:52:00Z</dcterms:modified>
</cp:coreProperties>
</file>