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D" w:rsidRPr="002E3E40" w:rsidRDefault="00B30DFD" w:rsidP="0079710B">
      <w:pPr>
        <w:tabs>
          <w:tab w:val="left" w:pos="1418"/>
          <w:tab w:val="left" w:pos="3420"/>
        </w:tabs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 xml:space="preserve">  CTN </w:t>
      </w:r>
      <w:r w:rsidR="0079710B">
        <w:rPr>
          <w:rFonts w:asciiTheme="minorBidi" w:hAnsiTheme="minorBidi" w:cstheme="minorBidi"/>
          <w:b/>
          <w:sz w:val="22"/>
          <w:szCs w:val="22"/>
        </w:rPr>
        <w:t>51</w:t>
      </w:r>
    </w:p>
    <w:p w:rsidR="00B30DFD" w:rsidRPr="002E3E40" w:rsidRDefault="00B30DFD" w:rsidP="0079710B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« </w:t>
      </w:r>
      <w:r w:rsidR="0079710B">
        <w:rPr>
          <w:rFonts w:asciiTheme="minorBidi" w:hAnsiTheme="minorBidi" w:cstheme="minorBidi"/>
          <w:b/>
          <w:sz w:val="22"/>
          <w:szCs w:val="22"/>
        </w:rPr>
        <w:t>Travaux Publics</w:t>
      </w:r>
      <w:r w:rsidRPr="002E3E40">
        <w:rPr>
          <w:rFonts w:asciiTheme="minorBidi" w:hAnsiTheme="minorBidi" w:cstheme="minorBidi"/>
          <w:b/>
          <w:sz w:val="22"/>
          <w:szCs w:val="22"/>
        </w:rPr>
        <w:t> »</w:t>
      </w:r>
    </w:p>
    <w:p w:rsidR="005E3034" w:rsidRDefault="005E3034" w:rsidP="00A67F39">
      <w:pPr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3403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3403E9">
        <w:rPr>
          <w:rFonts w:ascii="Arial" w:hAnsi="Arial" w:cs="Arial"/>
          <w:b/>
          <w:sz w:val="22"/>
          <w:szCs w:val="22"/>
        </w:rPr>
        <w:t>17/03</w:t>
      </w:r>
      <w:r w:rsidR="001C7351">
        <w:rPr>
          <w:rFonts w:ascii="Arial" w:hAnsi="Arial" w:cs="Arial"/>
          <w:b/>
          <w:sz w:val="22"/>
          <w:szCs w:val="22"/>
        </w:rPr>
        <w:t>/202</w:t>
      </w:r>
      <w:r w:rsidR="003403E9">
        <w:rPr>
          <w:rFonts w:ascii="Arial" w:hAnsi="Arial" w:cs="Arial"/>
          <w:b/>
          <w:sz w:val="22"/>
          <w:szCs w:val="22"/>
        </w:rPr>
        <w:t>6</w:t>
      </w:r>
      <w:r w:rsidR="00505239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3403E9">
        <w:rPr>
          <w:rFonts w:ascii="Arial" w:hAnsi="Arial" w:cs="Arial"/>
          <w:b/>
          <w:sz w:val="22"/>
          <w:szCs w:val="22"/>
        </w:rPr>
        <w:t>16/03</w:t>
      </w:r>
      <w:r w:rsidR="001C7351">
        <w:rPr>
          <w:rFonts w:ascii="Arial" w:hAnsi="Arial" w:cs="Arial"/>
          <w:b/>
          <w:sz w:val="22"/>
          <w:szCs w:val="22"/>
        </w:rPr>
        <w:t>/2026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526"/>
        <w:gridCol w:w="2268"/>
        <w:gridCol w:w="850"/>
        <w:gridCol w:w="1276"/>
        <w:gridCol w:w="4536"/>
      </w:tblGrid>
      <w:tr w:rsidR="005E3034" w:rsidRPr="001454FB" w:rsidTr="00B505D4">
        <w:trPr>
          <w:trHeight w:val="570"/>
        </w:trPr>
        <w:tc>
          <w:tcPr>
            <w:tcW w:w="152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A67F39" w:rsidRPr="00503AEB" w:rsidTr="00AF194A">
        <w:trPr>
          <w:trHeight w:val="931"/>
        </w:trPr>
        <w:tc>
          <w:tcPr>
            <w:tcW w:w="1526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NA 17303-1</w:t>
            </w:r>
          </w:p>
        </w:tc>
        <w:tc>
          <w:tcPr>
            <w:tcW w:w="2268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EN 13108-1:2017</w:t>
            </w:r>
          </w:p>
        </w:tc>
        <w:tc>
          <w:tcPr>
            <w:tcW w:w="850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A67F39" w:rsidRPr="00B505D4" w:rsidRDefault="00A67F39" w:rsidP="00330DE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93.080.20</w:t>
            </w:r>
          </w:p>
        </w:tc>
        <w:tc>
          <w:tcPr>
            <w:tcW w:w="4536" w:type="dxa"/>
            <w:vAlign w:val="center"/>
          </w:tcPr>
          <w:p w:rsidR="00A67F39" w:rsidRPr="000C67AF" w:rsidRDefault="00A67F39" w:rsidP="00B27E8D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Mélanges bitumineux - Spécifications des matériaux - Enrobés bitumineux</w:t>
            </w:r>
          </w:p>
        </w:tc>
      </w:tr>
      <w:tr w:rsidR="00A67F39" w:rsidRPr="00503AEB" w:rsidTr="005E37F3">
        <w:trPr>
          <w:trHeight w:val="931"/>
        </w:trPr>
        <w:tc>
          <w:tcPr>
            <w:tcW w:w="1526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NA 17303-2</w:t>
            </w:r>
          </w:p>
        </w:tc>
        <w:tc>
          <w:tcPr>
            <w:tcW w:w="2268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EN 13108-2:2006</w:t>
            </w:r>
          </w:p>
        </w:tc>
        <w:tc>
          <w:tcPr>
            <w:tcW w:w="850" w:type="dxa"/>
          </w:tcPr>
          <w:p w:rsidR="00A67F39" w:rsidRDefault="00A67F39" w:rsidP="00A67F39">
            <w:pPr>
              <w:jc w:val="center"/>
              <w:rPr>
                <w:rFonts w:ascii="Arial" w:hAnsi="Arial" w:cs="Arial"/>
              </w:rPr>
            </w:pPr>
          </w:p>
          <w:p w:rsidR="00A67F39" w:rsidRDefault="00A67F39" w:rsidP="00A67F39">
            <w:pPr>
              <w:jc w:val="center"/>
            </w:pPr>
            <w:r w:rsidRPr="00CE5257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A67F39" w:rsidRDefault="00A67F39">
            <w:r w:rsidRPr="00AB40EF">
              <w:rPr>
                <w:rFonts w:ascii="Arial" w:hAnsi="Arial" w:cs="Arial"/>
                <w:bCs/>
                <w:sz w:val="22"/>
                <w:szCs w:val="22"/>
              </w:rPr>
              <w:t>93.080.20</w:t>
            </w:r>
          </w:p>
        </w:tc>
        <w:tc>
          <w:tcPr>
            <w:tcW w:w="4536" w:type="dxa"/>
            <w:vAlign w:val="center"/>
          </w:tcPr>
          <w:p w:rsidR="00A67F39" w:rsidRPr="000C67AF" w:rsidRDefault="00A67F39" w:rsidP="00841A9A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Mélanges bitumineux - Spécifications des matériaux - Bétons  bitumineux très minces</w:t>
            </w:r>
          </w:p>
        </w:tc>
      </w:tr>
      <w:tr w:rsidR="00A67F39" w:rsidRPr="00503AEB" w:rsidTr="005E37F3">
        <w:trPr>
          <w:trHeight w:val="931"/>
        </w:trPr>
        <w:tc>
          <w:tcPr>
            <w:tcW w:w="1526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NA 17303-3</w:t>
            </w:r>
          </w:p>
        </w:tc>
        <w:tc>
          <w:tcPr>
            <w:tcW w:w="2268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EN 13108-3:2006</w:t>
            </w:r>
          </w:p>
        </w:tc>
        <w:tc>
          <w:tcPr>
            <w:tcW w:w="850" w:type="dxa"/>
          </w:tcPr>
          <w:p w:rsidR="00A67F39" w:rsidRDefault="00A67F39" w:rsidP="00A67F39">
            <w:pPr>
              <w:jc w:val="center"/>
              <w:rPr>
                <w:rFonts w:ascii="Arial" w:hAnsi="Arial" w:cs="Arial"/>
              </w:rPr>
            </w:pPr>
          </w:p>
          <w:p w:rsidR="00A67F39" w:rsidRDefault="00A67F39" w:rsidP="00A67F39">
            <w:pPr>
              <w:jc w:val="center"/>
            </w:pPr>
            <w:r w:rsidRPr="00CE5257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A67F39" w:rsidRDefault="00A67F39">
            <w:r w:rsidRPr="00AB40EF">
              <w:rPr>
                <w:rFonts w:ascii="Arial" w:hAnsi="Arial" w:cs="Arial"/>
                <w:bCs/>
                <w:sz w:val="22"/>
                <w:szCs w:val="22"/>
              </w:rPr>
              <w:t>93.080.20</w:t>
            </w:r>
          </w:p>
        </w:tc>
        <w:tc>
          <w:tcPr>
            <w:tcW w:w="4536" w:type="dxa"/>
            <w:vAlign w:val="center"/>
          </w:tcPr>
          <w:p w:rsidR="00A67F39" w:rsidRPr="000C67AF" w:rsidRDefault="00A67F39" w:rsidP="00841A9A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Mélanges bitumineux - Spécifications des matériaux - Partie 3 : Bétons bitumineux souples</w:t>
            </w:r>
          </w:p>
        </w:tc>
      </w:tr>
      <w:tr w:rsidR="00A67F39" w:rsidRPr="00503AEB" w:rsidTr="005E37F3">
        <w:trPr>
          <w:trHeight w:val="931"/>
        </w:trPr>
        <w:tc>
          <w:tcPr>
            <w:tcW w:w="1526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NA 17303-4</w:t>
            </w:r>
          </w:p>
        </w:tc>
        <w:tc>
          <w:tcPr>
            <w:tcW w:w="2268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EN 13108-4:2007</w:t>
            </w:r>
          </w:p>
        </w:tc>
        <w:tc>
          <w:tcPr>
            <w:tcW w:w="850" w:type="dxa"/>
          </w:tcPr>
          <w:p w:rsidR="00A67F39" w:rsidRDefault="00A67F39" w:rsidP="00A67F39">
            <w:pPr>
              <w:jc w:val="center"/>
              <w:rPr>
                <w:rFonts w:ascii="Arial" w:hAnsi="Arial" w:cs="Arial"/>
              </w:rPr>
            </w:pPr>
          </w:p>
          <w:p w:rsidR="00A67F39" w:rsidRDefault="00A67F39" w:rsidP="00A67F39">
            <w:pPr>
              <w:jc w:val="center"/>
            </w:pPr>
            <w:r w:rsidRPr="00CE5257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A67F39" w:rsidRDefault="00A67F39">
            <w:r w:rsidRPr="00AB40EF">
              <w:rPr>
                <w:rFonts w:ascii="Arial" w:hAnsi="Arial" w:cs="Arial"/>
                <w:bCs/>
                <w:sz w:val="22"/>
                <w:szCs w:val="22"/>
              </w:rPr>
              <w:t>93.080.20</w:t>
            </w:r>
          </w:p>
        </w:tc>
        <w:tc>
          <w:tcPr>
            <w:tcW w:w="4536" w:type="dxa"/>
            <w:vAlign w:val="center"/>
          </w:tcPr>
          <w:p w:rsidR="00A67F39" w:rsidRPr="000C67AF" w:rsidRDefault="00A67F39" w:rsidP="00841A9A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Mélanges bitumineux - Spécifications des matériaux - Partie 4: Hot rolled asphalt</w:t>
            </w:r>
          </w:p>
        </w:tc>
      </w:tr>
      <w:tr w:rsidR="00A67F39" w:rsidRPr="00503AEB" w:rsidTr="005E37F3">
        <w:trPr>
          <w:trHeight w:val="931"/>
        </w:trPr>
        <w:tc>
          <w:tcPr>
            <w:tcW w:w="1526" w:type="dxa"/>
            <w:vAlign w:val="center"/>
          </w:tcPr>
          <w:p w:rsidR="00A67F39" w:rsidRPr="000C67AF" w:rsidRDefault="00A67F39" w:rsidP="003A7EB3">
            <w:pPr>
              <w:jc w:val="center"/>
              <w:rPr>
                <w:rFonts w:ascii="Arial" w:hAnsi="Arial" w:cs="Arial"/>
              </w:rPr>
            </w:pPr>
            <w:r w:rsidRPr="000C67AF">
              <w:rPr>
                <w:rFonts w:ascii="Arial" w:hAnsi="Arial" w:cs="Arial"/>
              </w:rPr>
              <w:t>NA 17303-5</w:t>
            </w:r>
          </w:p>
        </w:tc>
        <w:tc>
          <w:tcPr>
            <w:tcW w:w="2268" w:type="dxa"/>
            <w:vAlign w:val="center"/>
          </w:tcPr>
          <w:p w:rsidR="00A67F39" w:rsidRPr="00A67F39" w:rsidRDefault="00A67F39" w:rsidP="00A67F39">
            <w:pPr>
              <w:pStyle w:val="Titre1"/>
              <w:shd w:val="clear" w:color="auto" w:fill="FFFFFF"/>
              <w:spacing w:after="47"/>
              <w:ind w:right="94"/>
              <w:jc w:val="center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F39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t>EN 13108-5 2016</w:t>
            </w:r>
          </w:p>
        </w:tc>
        <w:tc>
          <w:tcPr>
            <w:tcW w:w="850" w:type="dxa"/>
          </w:tcPr>
          <w:p w:rsidR="00A67F39" w:rsidRDefault="00A67F39" w:rsidP="00A67F39">
            <w:pPr>
              <w:jc w:val="center"/>
              <w:rPr>
                <w:rFonts w:ascii="Arial" w:hAnsi="Arial" w:cs="Arial"/>
              </w:rPr>
            </w:pPr>
          </w:p>
          <w:p w:rsidR="00A67F39" w:rsidRDefault="00A67F39" w:rsidP="00A67F39">
            <w:pPr>
              <w:jc w:val="center"/>
            </w:pPr>
            <w:r w:rsidRPr="00CE5257">
              <w:rPr>
                <w:rFonts w:ascii="Arial" w:hAnsi="Arial" w:cs="Arial"/>
              </w:rPr>
              <w:t>EQV</w:t>
            </w:r>
          </w:p>
        </w:tc>
        <w:tc>
          <w:tcPr>
            <w:tcW w:w="1276" w:type="dxa"/>
          </w:tcPr>
          <w:p w:rsidR="00A67F39" w:rsidRDefault="00A67F39">
            <w:r w:rsidRPr="00AB40EF">
              <w:rPr>
                <w:rFonts w:ascii="Arial" w:hAnsi="Arial" w:cs="Arial"/>
                <w:bCs/>
                <w:sz w:val="22"/>
                <w:szCs w:val="22"/>
              </w:rPr>
              <w:t>93.080.20</w:t>
            </w:r>
          </w:p>
        </w:tc>
        <w:tc>
          <w:tcPr>
            <w:tcW w:w="4536" w:type="dxa"/>
            <w:vAlign w:val="center"/>
          </w:tcPr>
          <w:p w:rsidR="00A67F39" w:rsidRPr="000C67AF" w:rsidRDefault="00A67F39" w:rsidP="00841A9A">
            <w:pPr>
              <w:pStyle w:val="Titre2"/>
              <w:shd w:val="clear" w:color="auto" w:fill="FFFFFF"/>
              <w:spacing w:before="0" w:after="65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C67AF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t>Mélanges bitumineux - Spécifications des matériaux - Partie 5 : stone Mastic Asphalt</w:t>
            </w: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72C" w:rsidRDefault="003F672C" w:rsidP="00A95B30">
      <w:r>
        <w:separator/>
      </w:r>
    </w:p>
  </w:endnote>
  <w:endnote w:type="continuationSeparator" w:id="1">
    <w:p w:rsidR="003F672C" w:rsidRDefault="003F672C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72C" w:rsidRDefault="003F672C" w:rsidP="00A95B30">
      <w:r>
        <w:separator/>
      </w:r>
    </w:p>
  </w:footnote>
  <w:footnote w:type="continuationSeparator" w:id="1">
    <w:p w:rsidR="003F672C" w:rsidRDefault="003F672C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A0683"/>
    <w:rsid w:val="000B4A52"/>
    <w:rsid w:val="000B4AC2"/>
    <w:rsid w:val="000C54D9"/>
    <w:rsid w:val="000C56A9"/>
    <w:rsid w:val="000D087B"/>
    <w:rsid w:val="000D3DC3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C7351"/>
    <w:rsid w:val="001D0EA0"/>
    <w:rsid w:val="001D2044"/>
    <w:rsid w:val="001D23FF"/>
    <w:rsid w:val="001D3E1A"/>
    <w:rsid w:val="001E2279"/>
    <w:rsid w:val="002121DC"/>
    <w:rsid w:val="0021616A"/>
    <w:rsid w:val="002279B4"/>
    <w:rsid w:val="00251367"/>
    <w:rsid w:val="00272EEF"/>
    <w:rsid w:val="00277902"/>
    <w:rsid w:val="002B0936"/>
    <w:rsid w:val="002E4564"/>
    <w:rsid w:val="002E4F87"/>
    <w:rsid w:val="002F1EE2"/>
    <w:rsid w:val="002F598A"/>
    <w:rsid w:val="00303AE7"/>
    <w:rsid w:val="003322FA"/>
    <w:rsid w:val="003403E9"/>
    <w:rsid w:val="00353C7C"/>
    <w:rsid w:val="003815D0"/>
    <w:rsid w:val="0039305E"/>
    <w:rsid w:val="003B4AB5"/>
    <w:rsid w:val="003E04AA"/>
    <w:rsid w:val="003F672C"/>
    <w:rsid w:val="00436D66"/>
    <w:rsid w:val="004608F2"/>
    <w:rsid w:val="00480824"/>
    <w:rsid w:val="00482DAE"/>
    <w:rsid w:val="004915B2"/>
    <w:rsid w:val="004A099B"/>
    <w:rsid w:val="004A323A"/>
    <w:rsid w:val="004B0131"/>
    <w:rsid w:val="004C17F3"/>
    <w:rsid w:val="004D77DA"/>
    <w:rsid w:val="004E041F"/>
    <w:rsid w:val="00503AEB"/>
    <w:rsid w:val="00505239"/>
    <w:rsid w:val="00506C12"/>
    <w:rsid w:val="0050757E"/>
    <w:rsid w:val="005078AC"/>
    <w:rsid w:val="0052217D"/>
    <w:rsid w:val="005310A0"/>
    <w:rsid w:val="00531E4F"/>
    <w:rsid w:val="00572A7D"/>
    <w:rsid w:val="00574F44"/>
    <w:rsid w:val="0058781B"/>
    <w:rsid w:val="0059728C"/>
    <w:rsid w:val="005C0984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352A3"/>
    <w:rsid w:val="007510E4"/>
    <w:rsid w:val="00775331"/>
    <w:rsid w:val="00793CCF"/>
    <w:rsid w:val="0079710B"/>
    <w:rsid w:val="007A564F"/>
    <w:rsid w:val="007B0432"/>
    <w:rsid w:val="007B1F19"/>
    <w:rsid w:val="007C0EC7"/>
    <w:rsid w:val="007C307B"/>
    <w:rsid w:val="007D09A2"/>
    <w:rsid w:val="007D35A0"/>
    <w:rsid w:val="007D3930"/>
    <w:rsid w:val="007E2812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A21FF"/>
    <w:rsid w:val="008B0022"/>
    <w:rsid w:val="008B0103"/>
    <w:rsid w:val="008B675F"/>
    <w:rsid w:val="008C6636"/>
    <w:rsid w:val="008E4600"/>
    <w:rsid w:val="008F6338"/>
    <w:rsid w:val="00916E32"/>
    <w:rsid w:val="009426A9"/>
    <w:rsid w:val="00947F38"/>
    <w:rsid w:val="00951C38"/>
    <w:rsid w:val="00963470"/>
    <w:rsid w:val="009646D0"/>
    <w:rsid w:val="00965D79"/>
    <w:rsid w:val="00971EA7"/>
    <w:rsid w:val="009832EC"/>
    <w:rsid w:val="009874E5"/>
    <w:rsid w:val="00990622"/>
    <w:rsid w:val="00991492"/>
    <w:rsid w:val="00996340"/>
    <w:rsid w:val="0099692B"/>
    <w:rsid w:val="00997740"/>
    <w:rsid w:val="009B0E0B"/>
    <w:rsid w:val="009B257B"/>
    <w:rsid w:val="00A15670"/>
    <w:rsid w:val="00A15FEE"/>
    <w:rsid w:val="00A45213"/>
    <w:rsid w:val="00A5318B"/>
    <w:rsid w:val="00A67F39"/>
    <w:rsid w:val="00A95B30"/>
    <w:rsid w:val="00AF27DC"/>
    <w:rsid w:val="00B019CD"/>
    <w:rsid w:val="00B30DFD"/>
    <w:rsid w:val="00B505D4"/>
    <w:rsid w:val="00B7185E"/>
    <w:rsid w:val="00B955A1"/>
    <w:rsid w:val="00B95E9C"/>
    <w:rsid w:val="00B96324"/>
    <w:rsid w:val="00BA57C1"/>
    <w:rsid w:val="00BC2AE8"/>
    <w:rsid w:val="00BD182A"/>
    <w:rsid w:val="00C01F7D"/>
    <w:rsid w:val="00C15474"/>
    <w:rsid w:val="00C163E8"/>
    <w:rsid w:val="00C20B80"/>
    <w:rsid w:val="00C417F4"/>
    <w:rsid w:val="00C70878"/>
    <w:rsid w:val="00C7328D"/>
    <w:rsid w:val="00C734A1"/>
    <w:rsid w:val="00C75B85"/>
    <w:rsid w:val="00C77317"/>
    <w:rsid w:val="00C92734"/>
    <w:rsid w:val="00C97F7D"/>
    <w:rsid w:val="00CA37AB"/>
    <w:rsid w:val="00CE5F97"/>
    <w:rsid w:val="00CF07BE"/>
    <w:rsid w:val="00CF726D"/>
    <w:rsid w:val="00D0145F"/>
    <w:rsid w:val="00D06149"/>
    <w:rsid w:val="00D10F0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C11"/>
    <w:rsid w:val="00EB73BE"/>
    <w:rsid w:val="00EC4C89"/>
    <w:rsid w:val="00EF0413"/>
    <w:rsid w:val="00EF0EB2"/>
    <w:rsid w:val="00F02177"/>
    <w:rsid w:val="00F14983"/>
    <w:rsid w:val="00F36E20"/>
    <w:rsid w:val="00F47AAF"/>
    <w:rsid w:val="00F655BA"/>
    <w:rsid w:val="00FA121A"/>
    <w:rsid w:val="00FA5F12"/>
    <w:rsid w:val="00FA78A6"/>
    <w:rsid w:val="00FC3568"/>
    <w:rsid w:val="00FC6554"/>
    <w:rsid w:val="00FE120E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52</cp:revision>
  <cp:lastPrinted>2017-12-03T09:27:00Z</cp:lastPrinted>
  <dcterms:created xsi:type="dcterms:W3CDTF">2016-03-13T08:33:00Z</dcterms:created>
  <dcterms:modified xsi:type="dcterms:W3CDTF">2026-03-17T11:37:00Z</dcterms:modified>
</cp:coreProperties>
</file>