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3012"/>
        <w:gridCol w:w="1683"/>
        <w:gridCol w:w="5087"/>
      </w:tblGrid>
      <w:tr w:rsidR="002D7CA8" w:rsidTr="0044285F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Default="002D7CA8" w:rsidP="00C169EF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B41F26" wp14:editId="6D1BE3C5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A8" w:rsidRDefault="002D7CA8" w:rsidP="00C169EF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RPr="001B62B5" w:rsidTr="0044285F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403" w:rsidRPr="001B62B5" w:rsidRDefault="001B62B5" w:rsidP="001B62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 xml:space="preserve">Le </w:t>
            </w:r>
            <w:r w:rsidRPr="008128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Management du risque — Lignes directrices</w:t>
            </w:r>
            <w:r w:rsidRPr="001B62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 xml:space="preserve"> selon la norme </w:t>
            </w:r>
            <w:r w:rsidRPr="008128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ISO 31000 : 2018</w:t>
            </w:r>
          </w:p>
          <w:p w:rsidR="0044285F" w:rsidRPr="001B62B5" w:rsidRDefault="0044285F" w:rsidP="00BE03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2D7CA8" w:rsidTr="0044285F">
        <w:trPr>
          <w:trHeight w:val="85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44285F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62B5" w:rsidRPr="001B62B5" w:rsidRDefault="0044285F" w:rsidP="001B62B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B62B5" w:rsidRPr="001B62B5">
              <w:rPr>
                <w:rFonts w:asciiTheme="minorBidi" w:hAnsiTheme="minorBidi"/>
                <w:sz w:val="24"/>
                <w:szCs w:val="24"/>
              </w:rPr>
              <w:t>•</w:t>
            </w:r>
            <w:r w:rsidR="001B62B5" w:rsidRPr="001B62B5">
              <w:rPr>
                <w:rFonts w:asciiTheme="minorBidi" w:hAnsiTheme="minorBidi"/>
                <w:sz w:val="24"/>
                <w:szCs w:val="24"/>
              </w:rPr>
              <w:tab/>
              <w:t xml:space="preserve">Appréhender les principes et les lignes directrices de la norme </w:t>
            </w:r>
          </w:p>
          <w:p w:rsidR="00A9678C" w:rsidRPr="0044285F" w:rsidRDefault="001B62B5" w:rsidP="001B62B5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1B62B5">
              <w:rPr>
                <w:rFonts w:asciiTheme="minorBidi" w:hAnsiTheme="minorBidi"/>
                <w:sz w:val="24"/>
                <w:szCs w:val="24"/>
              </w:rPr>
              <w:t>•</w:t>
            </w:r>
            <w:r w:rsidRPr="001B62B5">
              <w:rPr>
                <w:rFonts w:asciiTheme="minorBidi" w:hAnsiTheme="minorBidi"/>
                <w:sz w:val="24"/>
                <w:szCs w:val="24"/>
              </w:rPr>
              <w:tab/>
              <w:t>Amorcer une réflexion guidée sur les méthodes et les outils facilitant sa mise en œuvre au sein des organismes</w:t>
            </w:r>
          </w:p>
        </w:tc>
      </w:tr>
      <w:tr w:rsidR="002D7CA8" w:rsidTr="0044285F">
        <w:trPr>
          <w:trHeight w:val="3122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Introduction : Pourquoi une nouvelle norme en Management des risques ?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Qu’est-ce que l’ISO 31000 ?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Pourquoi avoir redéfini la notion de risque ?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Quels changements dans le processus de Management du risque ?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À qui cette norme est-elle destinée ?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 xml:space="preserve"> Les 11 principes qui sous-tendent le Management du Risque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Mandat et engagement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Conception du cadre organisationnel de management du risque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 xml:space="preserve"> Mise en œuvre du management du risque</w:t>
            </w:r>
          </w:p>
          <w:p w:rsidR="001B62B5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Appréciation et traitement du risque</w:t>
            </w:r>
          </w:p>
          <w:p w:rsidR="00A9678C" w:rsidRPr="001B62B5" w:rsidRDefault="001B62B5" w:rsidP="001B62B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Enregistrement du processus de management du risque</w:t>
            </w:r>
          </w:p>
        </w:tc>
      </w:tr>
      <w:tr w:rsidR="002D7CA8" w:rsidTr="0044285F">
        <w:trPr>
          <w:trHeight w:val="142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BAA" w:rsidRPr="0044285F" w:rsidRDefault="001B62B5" w:rsidP="001B62B5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Directeurs qualité ;Ingénieurs et responsables qualité ;Pilotes  de processus ;Chefs de projets et Toute personne participant à la mise en place d’un SMQ., Risk managers, Responsables du management des risques, Responsables système de management et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1B62B5">
              <w:rPr>
                <w:rFonts w:asciiTheme="minorBidi" w:hAnsiTheme="minorBidi"/>
                <w:bCs/>
                <w:sz w:val="24"/>
                <w:szCs w:val="24"/>
              </w:rPr>
              <w:t>Acteurs du management des risques</w:t>
            </w:r>
          </w:p>
        </w:tc>
      </w:tr>
      <w:tr w:rsidR="002D7CA8" w:rsidTr="0044285F">
        <w:trPr>
          <w:trHeight w:val="85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44285F" w:rsidP="001B62B5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1B62B5">
              <w:rPr>
                <w:rFonts w:asciiTheme="minorBidi" w:hAnsiTheme="minorBidi"/>
                <w:sz w:val="24"/>
                <w:szCs w:val="24"/>
              </w:rPr>
              <w:t>18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heures soit</w:t>
            </w:r>
            <w:r w:rsidR="00F76403" w:rsidRPr="0044285F">
              <w:rPr>
                <w:rFonts w:asciiTheme="minorBidi" w:hAnsiTheme="minorBidi"/>
                <w:sz w:val="24"/>
                <w:szCs w:val="24"/>
              </w:rPr>
              <w:t> </w:t>
            </w:r>
            <w:r w:rsidR="001B62B5">
              <w:rPr>
                <w:rFonts w:asciiTheme="minorBidi" w:hAnsiTheme="minorBidi"/>
                <w:sz w:val="24"/>
                <w:szCs w:val="24"/>
              </w:rPr>
              <w:t xml:space="preserve">Trois </w:t>
            </w:r>
            <w:r w:rsidR="007016D6">
              <w:rPr>
                <w:rFonts w:asciiTheme="minorBidi" w:hAnsiTheme="minorBidi"/>
                <w:sz w:val="24"/>
                <w:szCs w:val="24"/>
              </w:rPr>
              <w:t>(</w:t>
            </w:r>
            <w:r w:rsidR="001B62B5">
              <w:rPr>
                <w:rFonts w:asciiTheme="minorBidi" w:hAnsiTheme="minorBidi"/>
                <w:sz w:val="24"/>
                <w:szCs w:val="24"/>
              </w:rPr>
              <w:t>03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jours à raison de 6 heur</w:t>
            </w:r>
            <w:r>
              <w:rPr>
                <w:rFonts w:asciiTheme="minorBidi" w:hAnsiTheme="minorBidi"/>
                <w:sz w:val="24"/>
                <w:szCs w:val="24"/>
              </w:rPr>
              <w:t>e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2D7CA8" w:rsidRPr="0044285F" w:rsidRDefault="002D7CA8" w:rsidP="0044285F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D7CA8" w:rsidTr="0044285F">
        <w:trPr>
          <w:trHeight w:val="833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44285F" w:rsidP="0044285F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2D7CA8" w:rsidTr="0044285F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EC6F01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44285F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EC6F01" w:rsidRPr="0044285F" w:rsidRDefault="00EC6F01" w:rsidP="00EC6F01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Sac, Stylo et Bloc Note</w:t>
            </w:r>
          </w:p>
          <w:p w:rsidR="002D7CA8" w:rsidRPr="0044285F" w:rsidRDefault="002D7CA8" w:rsidP="00EC6F01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44285F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7606B6" w:rsidRDefault="0006377F" w:rsidP="00C36670">
      <w:pPr>
        <w:ind w:left="0" w:firstLine="0"/>
      </w:pPr>
    </w:p>
    <w:sectPr w:rsidR="007606B6" w:rsidSect="0044285F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7F" w:rsidRDefault="0006377F" w:rsidP="00401293">
      <w:r>
        <w:separator/>
      </w:r>
    </w:p>
  </w:endnote>
  <w:endnote w:type="continuationSeparator" w:id="0">
    <w:p w:rsidR="0006377F" w:rsidRDefault="0006377F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7F" w:rsidRDefault="0006377F" w:rsidP="00401293">
      <w:r>
        <w:separator/>
      </w:r>
    </w:p>
  </w:footnote>
  <w:footnote w:type="continuationSeparator" w:id="0">
    <w:p w:rsidR="0006377F" w:rsidRDefault="0006377F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1EA2"/>
    <w:multiLevelType w:val="hybridMultilevel"/>
    <w:tmpl w:val="CFB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022651"/>
    <w:rsid w:val="00024105"/>
    <w:rsid w:val="000427EE"/>
    <w:rsid w:val="0004760D"/>
    <w:rsid w:val="0006377F"/>
    <w:rsid w:val="00072D97"/>
    <w:rsid w:val="00086A5A"/>
    <w:rsid w:val="00177107"/>
    <w:rsid w:val="00193BAA"/>
    <w:rsid w:val="001B62B5"/>
    <w:rsid w:val="001B75A7"/>
    <w:rsid w:val="00235203"/>
    <w:rsid w:val="002D7CA8"/>
    <w:rsid w:val="002E352D"/>
    <w:rsid w:val="002F6D64"/>
    <w:rsid w:val="00376A8C"/>
    <w:rsid w:val="0039359E"/>
    <w:rsid w:val="003D1A59"/>
    <w:rsid w:val="003E48C6"/>
    <w:rsid w:val="003F56D6"/>
    <w:rsid w:val="00401293"/>
    <w:rsid w:val="00414D0A"/>
    <w:rsid w:val="0043361F"/>
    <w:rsid w:val="0044285F"/>
    <w:rsid w:val="00486C0F"/>
    <w:rsid w:val="004B6C9D"/>
    <w:rsid w:val="004C7919"/>
    <w:rsid w:val="005565CE"/>
    <w:rsid w:val="005C7482"/>
    <w:rsid w:val="00612F0E"/>
    <w:rsid w:val="00635E72"/>
    <w:rsid w:val="006573C6"/>
    <w:rsid w:val="006A7CD8"/>
    <w:rsid w:val="007016D6"/>
    <w:rsid w:val="007313FB"/>
    <w:rsid w:val="007673D6"/>
    <w:rsid w:val="007A6493"/>
    <w:rsid w:val="007C5F19"/>
    <w:rsid w:val="007C649B"/>
    <w:rsid w:val="007C720E"/>
    <w:rsid w:val="007E18DC"/>
    <w:rsid w:val="00805546"/>
    <w:rsid w:val="00862E37"/>
    <w:rsid w:val="00911C7A"/>
    <w:rsid w:val="00937817"/>
    <w:rsid w:val="009478C6"/>
    <w:rsid w:val="009A427C"/>
    <w:rsid w:val="009C25E9"/>
    <w:rsid w:val="00A34888"/>
    <w:rsid w:val="00A4022F"/>
    <w:rsid w:val="00A9678C"/>
    <w:rsid w:val="00AA2171"/>
    <w:rsid w:val="00AC7D48"/>
    <w:rsid w:val="00BD6E0C"/>
    <w:rsid w:val="00BE0341"/>
    <w:rsid w:val="00C36670"/>
    <w:rsid w:val="00C62AE7"/>
    <w:rsid w:val="00CC0F06"/>
    <w:rsid w:val="00CF5C7B"/>
    <w:rsid w:val="00D166A4"/>
    <w:rsid w:val="00D402C4"/>
    <w:rsid w:val="00DD3CDC"/>
    <w:rsid w:val="00E10C33"/>
    <w:rsid w:val="00E7363C"/>
    <w:rsid w:val="00E75156"/>
    <w:rsid w:val="00EC6F01"/>
    <w:rsid w:val="00EF633D"/>
    <w:rsid w:val="00F451C1"/>
    <w:rsid w:val="00F71165"/>
    <w:rsid w:val="00F76403"/>
    <w:rsid w:val="00F8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6196-CDDD-4E62-9D48-01AD2292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7C27-D7A9-4631-8EA0-B36CBC1F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3</cp:revision>
  <cp:lastPrinted>2015-06-16T13:43:00Z</cp:lastPrinted>
  <dcterms:created xsi:type="dcterms:W3CDTF">2019-05-02T07:51:00Z</dcterms:created>
  <dcterms:modified xsi:type="dcterms:W3CDTF">2019-09-16T08:59:00Z</dcterms:modified>
</cp:coreProperties>
</file>